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Ленинградской области от 23.07.2021 N 471</w:t>
              <w:br/>
              <w:t xml:space="preserve">(ред. от 02.09.2022)</w:t>
              <w:br/>
              <w:t xml:space="preserve">"Об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программы Ленинградской области "Развитие сельского хозяйства Ленинградской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07.10.2022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ЛЕНИНГРАДСКОЙ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23 июля 2021 г. N 471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ОПРЕДЕЛЕНИЯ ОБЪЕМА И ПРЕДОСТАВЛЕНИЯ</w:t>
      </w:r>
    </w:p>
    <w:p>
      <w:pPr>
        <w:pStyle w:val="2"/>
        <w:jc w:val="center"/>
      </w:pPr>
      <w:r>
        <w:rPr>
          <w:sz w:val="20"/>
        </w:rPr>
        <w:t xml:space="preserve">СУБСИДИЙ ИЗ ОБЛАСТНОГО БЮДЖЕТА ЛЕНИНГРАДСКОЙ ОБЛАСТИ</w:t>
      </w:r>
    </w:p>
    <w:p>
      <w:pPr>
        <w:pStyle w:val="2"/>
        <w:jc w:val="center"/>
      </w:pPr>
      <w:r>
        <w:rPr>
          <w:sz w:val="20"/>
        </w:rPr>
        <w:t xml:space="preserve">НЕКОММЕРЧЕСКИМ ОРГАНИЗАЦИЯМ, НЕ ЯВЛЯЮЩИМСЯ ГОСУДАРСТВЕННЫМИ</w:t>
      </w:r>
    </w:p>
    <w:p>
      <w:pPr>
        <w:pStyle w:val="2"/>
        <w:jc w:val="center"/>
      </w:pPr>
      <w:r>
        <w:rPr>
          <w:sz w:val="20"/>
        </w:rPr>
        <w:t xml:space="preserve">(МУНИЦИПАЛЬНЫМИ) УЧРЕЖДЕНИЯМИ, НА ВОЗМЕЩЕНИЕ ЧАСТИ ЗАТРАТ</w:t>
      </w:r>
    </w:p>
    <w:p>
      <w:pPr>
        <w:pStyle w:val="2"/>
        <w:jc w:val="center"/>
      </w:pPr>
      <w:r>
        <w:rPr>
          <w:sz w:val="20"/>
        </w:rPr>
        <w:t xml:space="preserve">НА СОДЕРЖАНИЕ НА ТЕРРИТОРИИ ЛЕНИНГРАДСКОЙ ОБЛАСТИ ПРИЮТОВ</w:t>
      </w:r>
    </w:p>
    <w:p>
      <w:pPr>
        <w:pStyle w:val="2"/>
        <w:jc w:val="center"/>
      </w:pPr>
      <w:r>
        <w:rPr>
          <w:sz w:val="20"/>
        </w:rPr>
        <w:t xml:space="preserve">ДЛЯ ЖИВОТНЫХ БЕЗ ВЛАДЕЛЬЦЕВ В РАМКАХ ГОСУДАРСТВЕННОЙ</w:t>
      </w:r>
    </w:p>
    <w:p>
      <w:pPr>
        <w:pStyle w:val="2"/>
        <w:jc w:val="center"/>
      </w:pPr>
      <w:r>
        <w:rPr>
          <w:sz w:val="20"/>
        </w:rPr>
        <w:t xml:space="preserve">ПРОГРАММЫ ЛЕНИНГРАДСКОЙ ОБЛАСТИ "РАЗВИТИЕ СЕЛЬСКОГО</w:t>
      </w:r>
    </w:p>
    <w:p>
      <w:pPr>
        <w:pStyle w:val="2"/>
        <w:jc w:val="center"/>
      </w:pPr>
      <w:r>
        <w:rPr>
          <w:sz w:val="20"/>
        </w:rPr>
        <w:t xml:space="preserve">ХОЗЯЙСТВА ЛЕНИНГРАДСКОЙ ОБЛАСТИ"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Правительства Ленинградской области от 02.09.2022 N 639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Ленинградской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02.09.2022 N 639)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&quot;Бюджетный кодекс Российской Федерации&quot; от 31.07.1998 N 145-ФЗ (ред. от 14.07.2022) {КонсультантПлюс}">
        <w:r>
          <w:rPr>
            <w:sz w:val="20"/>
            <w:color w:val="0000ff"/>
          </w:rPr>
          <w:t xml:space="preserve">пунктом 2 статьи 78.1</w:t>
        </w:r>
      </w:hyperlink>
      <w:r>
        <w:rPr>
          <w:sz w:val="20"/>
        </w:rPr>
        <w:t xml:space="preserve"> Бюджетного кодекса Российской Федерации, </w:t>
      </w:r>
      <w:hyperlink w:history="0" r:id="rId9" w:tooltip="Постановление Правительства РФ от 18.09.2020 N 1492 (ред. от 21.09.2022) &quot;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18 сентября 2020 года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в целях реализации областного </w:t>
      </w:r>
      <w:hyperlink w:history="0" r:id="rId10" w:tooltip="Областной закон Ленинградской области от 23.12.2019 N 109-оз (ред. от 11.03.2022) &quot;Об обращении с животными без владельцев на территории Ленинградской области&quot; (принят ЗС ЛО 03.12.201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23 декабря 2019 года N 109-оз "Об обращении с животными без владельцев на территории Ленинградской области" Правительство Ленинградской области постановляет: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9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программы Ленинградской области "Развитие сельского хозяйства Ленинградской области".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" w:tooltip="Постановление Правительства Ленинградской области от 02.09.2022 N 639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02.09.2022 N 639)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Контроль за исполнением постановления возложить на заместителя Председателя Правительства Ленинградской области - председателя комитета по агропромышленному и рыбохозяйственному комплексу.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 даты подписания и распространяет свое действие на правоотношения, возникшие с 1 января 2021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Ленинградской области</w:t>
      </w:r>
    </w:p>
    <w:p>
      <w:pPr>
        <w:pStyle w:val="0"/>
        <w:jc w:val="right"/>
      </w:pPr>
      <w:r>
        <w:rPr>
          <w:sz w:val="20"/>
        </w:rPr>
        <w:t xml:space="preserve">А.Дрозденко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Ленинградской области</w:t>
      </w:r>
    </w:p>
    <w:p>
      <w:pPr>
        <w:pStyle w:val="0"/>
        <w:jc w:val="right"/>
      </w:pPr>
      <w:r>
        <w:rPr>
          <w:sz w:val="20"/>
        </w:rPr>
        <w:t xml:space="preserve">от 23.07.2021 N 471</w:t>
      </w:r>
    </w:p>
    <w:p>
      <w:pPr>
        <w:pStyle w:val="0"/>
        <w:jc w:val="right"/>
      </w:pPr>
      <w:r>
        <w:rPr>
          <w:sz w:val="20"/>
        </w:rPr>
        <w:t xml:space="preserve">(приложение)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9" w:name="P39"/>
    <w:bookmarkEnd w:id="39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ОПРЕДЕЛЕНИЯ ОБЪЕМА И ПРЕДОСТАВЛЕНИЯ СУБСИДИЙ ИЗ ОБЛАСТНОГО</w:t>
      </w:r>
    </w:p>
    <w:p>
      <w:pPr>
        <w:pStyle w:val="2"/>
        <w:jc w:val="center"/>
      </w:pPr>
      <w:r>
        <w:rPr>
          <w:sz w:val="20"/>
        </w:rPr>
        <w:t xml:space="preserve">БЮДЖЕТА ЛЕНИНГРАДСКОЙ ОБЛАСТИ НЕКОММЕРЧЕСКИМ ОРГАНИЗАЦИЯМ,</w:t>
      </w:r>
    </w:p>
    <w:p>
      <w:pPr>
        <w:pStyle w:val="2"/>
        <w:jc w:val="center"/>
      </w:pPr>
      <w:r>
        <w:rPr>
          <w:sz w:val="20"/>
        </w:rPr>
        <w:t xml:space="preserve">НЕ ЯВЛЯЮЩИМСЯ ГОСУДАРСТВЕННЫМИ (МУНИЦИПАЛЬНЫМИ)</w:t>
      </w:r>
    </w:p>
    <w:p>
      <w:pPr>
        <w:pStyle w:val="2"/>
        <w:jc w:val="center"/>
      </w:pPr>
      <w:r>
        <w:rPr>
          <w:sz w:val="20"/>
        </w:rPr>
        <w:t xml:space="preserve">УЧРЕЖДЕНИЯМИ, НА ВОЗМЕЩЕНИЕ ЧАСТИ ЗАТРАТ НА СОДЕРЖАНИЕ</w:t>
      </w:r>
    </w:p>
    <w:p>
      <w:pPr>
        <w:pStyle w:val="2"/>
        <w:jc w:val="center"/>
      </w:pPr>
      <w:r>
        <w:rPr>
          <w:sz w:val="20"/>
        </w:rPr>
        <w:t xml:space="preserve">НА ТЕРРИТОРИИ ЛЕНИНГРАДСКОЙ ОБЛАСТИ ПРИЮТОВ ДЛЯ ЖИВОТНЫХ</w:t>
      </w:r>
    </w:p>
    <w:p>
      <w:pPr>
        <w:pStyle w:val="2"/>
        <w:jc w:val="center"/>
      </w:pPr>
      <w:r>
        <w:rPr>
          <w:sz w:val="20"/>
        </w:rPr>
        <w:t xml:space="preserve">БЕЗ ВЛАДЕЛЬЦЕВ В РАМКАХ ГОСУДАРСТВЕННОЙ ПРОГРАММЫ</w:t>
      </w:r>
    </w:p>
    <w:p>
      <w:pPr>
        <w:pStyle w:val="2"/>
        <w:jc w:val="center"/>
      </w:pPr>
      <w:r>
        <w:rPr>
          <w:sz w:val="20"/>
        </w:rPr>
        <w:t xml:space="preserve">ЛЕНИНГРАДСКОЙ ОБЛАСТИ "РАЗВИТИЕ СЕЛЬСКОГО ХОЗЯЙСТВА</w:t>
      </w:r>
    </w:p>
    <w:p>
      <w:pPr>
        <w:pStyle w:val="2"/>
        <w:jc w:val="center"/>
      </w:pPr>
      <w:r>
        <w:rPr>
          <w:sz w:val="20"/>
        </w:rPr>
        <w:t xml:space="preserve">ЛЕНИНГРАДСКОЙ ОБЛАСТИ"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2" w:tooltip="Постановление Правительства Ленинградской области от 02.09.2022 N 639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Ленинградской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02.09.2022 N 639)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Порядок устанавливает цели, условия и порядок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программы Ленинградской области "Развитие сельского хозяйства Ленинградской области" (далее - субсидии), требования к отчетности, а также требования об осуществлении контроля за соблюдением условий и порядка предоставления субсидий и ответственность за их нарушение.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" w:tooltip="Постановление Правительства Ленинградской области от 02.09.2022 N 639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02.09.2022 N 639)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Для целей настоящего Порядка используются следующие понятия и определения: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приюты - негосударственные некоммерческие организации, осуществляющие деятельность по содержанию животных без владельцев, в пользовании или владении которых находятся отдельно расположенные и предназначенные для содержания указанных животных здания, строения и сооружения;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животные без владельцев - животные, которые не имеют владельцев или владельцы которых неизвестны, животные, от права собственности на которых владельцы отказались;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участники отбора - некоммерческие организации, не являющиеся государственными (муниципальными) учреждениями, претендующие на получение субсидий;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получатели субсидий - участники отбора, признанные победителями отбора.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понятия, используемые в настоящем Порядке, применяются в значениях, определенных законодательством.</w:t>
      </w:r>
    </w:p>
    <w:bookmarkStart w:id="62" w:name="P62"/>
    <w:bookmarkEnd w:id="6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Субсидия предоставляется на возмещение части затрат, связанных с содержанием на территории Ленинградской области приютов для животных без владельцев.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Средства субсидии могут быть направлены на возмещение следующих видов документально подтвержденных затрат, связанных с содержанием животных без владельцев,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оплату коммунальных услуг (электрической энергии, водоснабжения, теплоснабжения, потребления газа и водоотведения);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оплату услуг по вывозу твердых бытовых отходов.</w:t>
      </w:r>
    </w:p>
    <w:bookmarkStart w:id="66" w:name="P66"/>
    <w:bookmarkEnd w:id="6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Субсидия предоставляется в целях обеспечения функционирования приютов по содержанию животных без владельцев.</w:t>
      </w:r>
    </w:p>
    <w:bookmarkStart w:id="67" w:name="P67"/>
    <w:bookmarkEnd w:id="6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Главным распорядителем средств областного бюджета Ленинградской области является Управление ветеринарии Ленинградской области (далее - Управление), осуществляющее предоставление субсидий в пределах бюджетных ассигнований, предусмотренных в областном бюджете Ленинградской области на соответствующий финансовый год и на плановый период, и лимитов бюджетных обязательств, утвержденных в установленном порядке.</w:t>
      </w:r>
    </w:p>
    <w:bookmarkStart w:id="68" w:name="P68"/>
    <w:bookmarkEnd w:id="6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К категории получателей субсидии относятся некоммерческие организации, не являющиеся государственными (муниципальными) учреждениями, осуществляющие содержание животных без владельцев на территории Ленинградской области в соответствии с уставной деятельностью.</w:t>
      </w:r>
    </w:p>
    <w:bookmarkStart w:id="69" w:name="P69"/>
    <w:bookmarkEnd w:id="6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Критериями отбора получателей субсидий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наличие у участника отбора в собственности или на ином законном основании здания, строения, сооружения, помещения, земельного участка, предназначенных для содержания животных без владельцев и соответствующих требованиям, установленным </w:t>
      </w:r>
      <w:hyperlink w:history="0" r:id="rId14" w:tooltip="Постановление Правительства Ленинградской области от 23.04.2021 N 231 (ред. от 26.08.2022) &quot;Об утверждении Порядка осуществления деятельности по обращению с животными без владельцев на территории Ленинградской области и Порядка организации деятельности приютов для животных и норм содержания животных в них на территории Ленинградской области&quot;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организации деятельности приютов для животных и нормами содержания животных в них на территории Ленинградской области, утвержденными постановлением Правительства Ленинградской области от 23 апреля 2021 года N 231;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участником отбора деятельности на территории Ленинградской области и постановка на налоговом учете в территориальных налоговых органах Ленинградской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 Сведения о субсидии подлежат размещению на едином портале бюджетной системы Российской Федерации в информационно-телекоммуникационной сети "Интернет" (далее - единый портал) (в разделе "Бюджет") при формировании проекта областного закона об областном бюджете Ленинградской области (проекта областного закона о внесении изменений в областной закон об областном бюджете Ленинградской области).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Порядок проведения отбора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Способом отбора получателей субсидий является запрос предложений (заявок), который осуществляется на основании предложений (заявок), направленных участниками отбора для участия в отборе (далее - заявка), исходя из соответствия участника отбора категориям и критериям отбора и очередности поступления предложений (заявок) на участие в отборе.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Информация о проведении отбора размещается не позднее одного рабочего дня до даты начала срока подачи заявок на официальном сайте Управления в информационно-телекоммуникационной сети "Интернет" (далее - сеть "Интернет"), а также на едином портале.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Объявление о проведении отбора содержит следующие сведения: наименование, место нахождения, почтовый адрес, адрес электронной почты, номер контактного телефона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проведения отбора;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" w:tooltip="Постановление Правительства Ленинградской области от 02.09.2022 N 639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02.09.2022 N 639)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начала подачи или окончания приема предложений (заявок) участников отбора, которая не может быть ранее 30-го календарного дня, следующего за днем размещения объявления о проведении отбора;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6" w:tooltip="Постановление Правительства Ленинградской области от 02.09.2022 N 639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Ленинградской области от 02.09.2022 N 639)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 предоставления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доменное имя, и(или) указатели страниц на едином портале или сайте Управления в сети "Интернет", на котором обеспечивается проведение отбора;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Постановление Правительства Ленинградской области от 02.09.2022 N 639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02.09.2022 N 639)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требования к участникам отбора в соответствии с </w:t>
      </w:r>
      <w:hyperlink w:history="0" w:anchor="P97" w:tooltip="2.4. Участники отбора должны соответствовать на 1 число месяца, предшествующего месяцу, в котором планируется проведение отбора, следующим требованиям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настоящего Порядка и перечень документов, представляемых участниками отбора для подтверждения их соответствия указанным требованиям, в соответствии с </w:t>
      </w:r>
      <w:hyperlink w:history="0" w:anchor="P107" w:tooltip="2.5. Участники отбора в сроки, установленные в объявлении о проведении отбора, представляют в Управление заявку по форме, утвержденной правовым актом Управления, с приложением следующих документов:">
        <w:r>
          <w:rPr>
            <w:sz w:val="20"/>
            <w:color w:val="0000ff"/>
          </w:rPr>
          <w:t xml:space="preserve">пунктом 2.5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подачи заявок участниками отбора и требования, предъявляемые к форме и содержанию заявок, подаваемых участниками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отзыва заявки участником отбора, порядок возврата заявки участнику отбора, определяющий в том числе основания для возврата заявки участнику отбора, порядок внесения изменений в заявку участником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правила рассмотрения заявок участников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предоставления участникам отбора разъяснений положений информации о проведении отбора, даты начала и окончания срока предоставления разъяснений;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срок, в течение которого победитель отбора должен подписать соглашение о предоставлении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условия признания победителя отбора уклонившимся от заключения соглашения о предоставлении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размещения результатов отбора на едином портале (при наличии технической возможности) и на официальном сайте Управления в сети "Интернет" (при использовании единого портала - с размещением указателя страницы сайта на едином портале).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Постановление Правительства Ленинградской области от 02.09.2022 N 639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02.09.2022 N 639)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Разъяснения положений информации о проведении отбора в течение срока проведения отбора предоставляются Управлением в письменной форме в течение пяти рабочих дней с даты регистрации соответствующего запроса в канцелярии 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Участник отбора может подать не более одной заявки.</w:t>
      </w:r>
    </w:p>
    <w:bookmarkStart w:id="97" w:name="P97"/>
    <w:bookmarkEnd w:id="9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Участники отбора должны соответствовать на 1 число месяца, предшествующего месяцу, в котором планируется проведение отбора, следующим требованиям: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 участников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 участников отбора должна отсутствовать просроченная задолженность по возврату в областной бюджет Ленинградской области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областным бюджетом Ленинградской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 участников отбора должна отсутствовать просроченная (более трех месяцев) задолженность по заработной плате;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участники отбора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их не должна быть введена процедура банкротства, деятельность участников отбора не должна быть приостановлена в порядке, предусмотренном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участники отбора не должны получать средства из областного бюджета Ленинградской области на основании иных нормативных правовых актов Ленинградской области на цели, указанные в </w:t>
      </w:r>
      <w:hyperlink w:history="0" w:anchor="P66" w:tooltip="1.4. Субсидия предоставляется в целях обеспечения функционирования приютов по содержанию животных без владельцев.">
        <w:r>
          <w:rPr>
            <w:sz w:val="20"/>
            <w:color w:val="0000ff"/>
          </w:rPr>
          <w:t xml:space="preserve">пункте 1.4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участники отбора не должны быть внесены в реестр недобросовестных поставщиков;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участники отбора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9" w:tooltip="Постановление Правительства Ленинградской области от 02.09.2022 N 639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Ленинградской области от 02.09.2022 N 639)</w:t>
      </w:r>
    </w:p>
    <w:bookmarkStart w:id="107" w:name="P107"/>
    <w:bookmarkEnd w:id="10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Участники отбора в сроки, установленные в объявлении о проведении отбора, представляют в Управление заявку по форме, утвержденной правовым актом Управления, с приложением следующих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учредительного документа участника отбора со всеми изменениями и дополнениями (должна быть прошита и пронумерована), заверенная подписью руководителя и печатью (при наличии) участника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20" w:tooltip="Постановление Правительства Ленинградской области от 02.09.2022 N 639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Ленинградской области от 02.09.2022 N 639;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подтверждающие наличие в собственности или на ином законном основании здания, строения, сооружения, помещения, земельного участка, предназначенных для содержания животных без владельцев (далее - объект), в случае, если данные в Едином государственном реестре недвижимости отсутствуют, и документы о соответствии объекта требованиям, установленным </w:t>
      </w:r>
      <w:hyperlink w:history="0" r:id="rId21" w:tooltip="Постановление Правительства Ленинградской области от 23.04.2021 N 231 (ред. от 26.08.2022) &quot;Об утверждении Порядка осуществления деятельности по обращению с животными без владельцев на территории Ленинградской области и Порядка организации деятельности приютов для животных и норм содержания животных в них на территории Ленинградской области&quot;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организации деятельности приютов для животных и нормами содержания животных в них на территории Ленинградской области, утвержденным постановлением Правительства Ленинградской области от 23 апреля 2021 года N 231;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Постановление Правительства Ленинградской области от 02.09.2022 N 639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02.09.2022 N 639)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справка об отсутствии задолженности перед работниками по заработной плате на дату подачи заявки, подписанная руководителем и заверенная печатью (при наличии) участника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правового акта организации, подтверждающего назначение на должность руководителя участника отбора, заверенная подписью руководителя и печатью (при наличии) участника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договоров на предоставление коммунальных услуг и услуг по вывозу твердых бытовых отходов на текущий финансовый год, заверенные подписью руководителя и печатью (при наличии) участника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актов ввода в эксплуатацию приборов учета коммунальных ресурсов на объекте (электрической энергии, водоснабжения, теплоснабжения, потребления газа);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смета затрат (по форме, утвержденной правовым актом Управления), сформированная исходя из планируемого на текущий год объема потребления ресурсов и услуг (работ) по направлениям, указанным в </w:t>
      </w:r>
      <w:hyperlink w:history="0" w:anchor="P62" w:tooltip="1.3. Субсидия предоставляется на возмещение части затрат, связанных с содержанием на территории Ленинградской области приютов для животных без владельцев.">
        <w:r>
          <w:rPr>
            <w:sz w:val="20"/>
            <w:color w:val="0000ff"/>
          </w:rPr>
          <w:t xml:space="preserve">пункте 1.3</w:t>
        </w:r>
      </w:hyperlink>
      <w:r>
        <w:rPr>
          <w:sz w:val="20"/>
        </w:rPr>
        <w:t xml:space="preserve"> настоящего Порядка, рассчитанная на основании действующих тарифов и сложившихся цен;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информационная справка о количестве животных без владельцев, содержащихся в приюте, по состоянию на 1-е число месяца, предшествующего месяцу, в котором планируется проведение отбора, подписанная руководителем участника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согласие на публикацию (размещение) в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справка об отсутствии по состоянию на 1-е число месяца, предшествующего месяцу, в котором планируется проведение отбора, просроченной задолженности по возврату в областной бюджет Ленинградской области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Ленинградской областью, подписанная руководителем (иным уполномоченным лицом) и главным бухгалтером участника отбора (или иным должностным лицом, на которое возлагается ведение бухгалтерского учета);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справка, подтверждающая, что по состоянию на 1-е число месяца, предшествующего месяцу, в котором планируется проведение отбора, участник отбора не находится в процессе реорганизации,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подписанная руководителем (иным уполномоченным лицом) и главным бухгалтером участника отбора (или иным должностным лицом, на которое возлагается ведение бухгалтерского учета);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справка, подтверждающая, что по состоянию на 1-е число месяца, предшествующего месяцу, в котором планируется проведение отбора,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процентов, подписанная руководителем (иным уполномоченным лицом) и главным бухгалтером участника отбора (или иным должностным лицом, на которое возлагается ведение бухгалтерского учета);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справка, подтверждающая, что по состоянию на 1-е число месяца, предшествующего месяцу, в котором планируется проведение отбора, участник отбора не получает средства из областного бюджета Ленинградской области в соответствии с иными нормативными правовыми актами Ленинградской области на цели, указанные в </w:t>
      </w:r>
      <w:hyperlink w:history="0" w:anchor="P66" w:tooltip="1.4. Субсидия предоставляется в целях обеспечения функционирования приютов по содержанию животных без владельцев.">
        <w:r>
          <w:rPr>
            <w:sz w:val="20"/>
            <w:color w:val="0000ff"/>
          </w:rPr>
          <w:t xml:space="preserve">пункте 1.4</w:t>
        </w:r>
      </w:hyperlink>
      <w:r>
        <w:rPr>
          <w:sz w:val="20"/>
        </w:rPr>
        <w:t xml:space="preserve"> настоящего Порядка, подписанная руководителем (иным уполномоченным лицом) и главным бухгалтером участника отбора (или иным должностным лицом, на которое возлагается ведение бухгалтерского учета).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Поступившие заявки регистрируются в журнале заявок на участие в отборе.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 отбора несет ответственность за подлинность документов и достоверность сведений, представленных в Управление,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При приеме заявки Управлением запрашиваются: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порядке информационного взаимодействия с другими органами государственной власти и организациями - выписка из Единого государственного реестра юридических лиц с официального сайта Федеральной налоговой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через портал системы межведомственного электронного взаимодействия Ленинградской области - сведения о наличии (отсутствии) задолженности по уплате налогов, сборов, страховых взносов, пеней, штрафов, процентов.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наличия указанной задолженности Управление в течение одного рабочего дня с даты получения ответа на межведомственный запрос уведомляет участника отбора о наличии задолженности. Участники отбора вправе дополнительно к документам, предусмотренным </w:t>
      </w:r>
      <w:hyperlink w:history="0" w:anchor="P107" w:tooltip="2.5. Участники отбора в сроки, установленные в объявлении о проведении отбора, представляют в Управление заявку по форме, утвержденной правовым актом Управления, с приложением следующих документов:">
        <w:r>
          <w:rPr>
            <w:sz w:val="20"/>
            <w:color w:val="0000ff"/>
          </w:rPr>
          <w:t xml:space="preserve">пунктом 2.5</w:t>
        </w:r>
      </w:hyperlink>
      <w:r>
        <w:rPr>
          <w:sz w:val="20"/>
        </w:rPr>
        <w:t xml:space="preserve"> настоящего Порядка, представить в Управление до проведения заседания комиссии по проведению отбора (далее - комиссия) копии документов, подтверждающих уплату указанной задолженности или отсутствие задолженности, и(или) копию соглашения о реструктуризации задолженности, подписанные руководителем и заверенные печатью (при наличии) участника отбора.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 отбора вправе самостоятельно представить указанные сведения, срок выдачи которых не должен превышать 30 дней до даты подачи заявки.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Управлением осуществляется проверка на наличие (отсутствие) участников отбора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3" w:tooltip="Постановление Правительства Ленинградской области от 02.09.2022 N 639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Ленинградской области от 02.09.2022 N 639)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Заявка на участие в отборе может быть отозвана участником отбора до окончания срока приема заявок, указанного в объявлении о проведении отбора, путем направления в Управление соответствующего обращения. Отозванные заявки не учитываются при определении количества заявок, представленных для участия в отборе, и возвращаются участнику отбора в течение пяти рабочих дней со дня поступления обращения в Управление. Сведения об отзыве и возврате заявки отражаются в журнале заявок на участие в отборе.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Для рассмотрения и оценки заявок участников отбора Управление создает комиссию. Положение о комиссии и состав комиссии утверждаются правовым актом Управления.</w:t>
      </w:r>
    </w:p>
    <w:p>
      <w:pPr>
        <w:pStyle w:val="0"/>
        <w:jc w:val="both"/>
      </w:pPr>
      <w:r>
        <w:rPr>
          <w:sz w:val="20"/>
        </w:rPr>
        <w:t xml:space="preserve">(п. 2.8 в ред. </w:t>
      </w:r>
      <w:hyperlink w:history="0" r:id="rId24" w:tooltip="Постановление Правительства Ленинградской области от 02.09.2022 N 639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02.09.2022 N 639)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Комиссия проверяет наличие и соответствие представленных участником отбора документов требованиям, указанным в </w:t>
      </w:r>
      <w:hyperlink w:history="0" w:anchor="P107" w:tooltip="2.5. Участники отбора в сроки, установленные в объявлении о проведении отбора, представляют в Управление заявку по форме, утвержденной правовым актом Управления, с приложением следующих документов:">
        <w:r>
          <w:rPr>
            <w:sz w:val="20"/>
            <w:color w:val="0000ff"/>
          </w:rPr>
          <w:t xml:space="preserve">пункте 2.5</w:t>
        </w:r>
      </w:hyperlink>
      <w:r>
        <w:rPr>
          <w:sz w:val="20"/>
        </w:rPr>
        <w:t xml:space="preserve"> настоящего Порядка, соответствие участника отбора категориям, критериям и требованиям, установленным </w:t>
      </w:r>
      <w:hyperlink w:history="0" w:anchor="P68" w:tooltip="1.6. К категории получателей субсидии относятся некоммерческие организации, не являющиеся государственными (муниципальными) учреждениями, осуществляющие содержание животных без владельцев на территории Ленинградской области в соответствии с уставной деятельностью.">
        <w:r>
          <w:rPr>
            <w:sz w:val="20"/>
            <w:color w:val="0000ff"/>
          </w:rPr>
          <w:t xml:space="preserve">пунктами 1.6</w:t>
        </w:r>
      </w:hyperlink>
      <w:r>
        <w:rPr>
          <w:sz w:val="20"/>
        </w:rPr>
        <w:t xml:space="preserve">, </w:t>
      </w:r>
      <w:hyperlink w:history="0" w:anchor="P69" w:tooltip="1.7. Критериями отбора получателей субсидий являются:">
        <w:r>
          <w:rPr>
            <w:sz w:val="20"/>
            <w:color w:val="0000ff"/>
          </w:rPr>
          <w:t xml:space="preserve">1.7</w:t>
        </w:r>
      </w:hyperlink>
      <w:r>
        <w:rPr>
          <w:sz w:val="20"/>
        </w:rPr>
        <w:t xml:space="preserve"> и </w:t>
      </w:r>
      <w:hyperlink w:history="0" w:anchor="P97" w:tooltip="2.4. Участники отбора должны соответствовать на 1 число месяца, предшествующего месяцу, в котором планируется проведение отбора, следующим требованиям:">
        <w:r>
          <w:rPr>
            <w:sz w:val="20"/>
            <w:color w:val="0000ff"/>
          </w:rPr>
          <w:t xml:space="preserve">2.4</w:t>
        </w:r>
      </w:hyperlink>
      <w:r>
        <w:rPr>
          <w:sz w:val="20"/>
        </w:rPr>
        <w:t xml:space="preserve"> настоящего Порядка, а также проводит проверку достоверности сведений, содержащихся в заявке и представленных соискателем документах, путем их сопоставления между собой.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Основаниями для отклонения заявки участника отбора на стадии рассмотрения заявок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несоответствие участника отбора категориям, критериям и требованиям, установленным </w:t>
      </w:r>
      <w:hyperlink w:history="0" w:anchor="P68" w:tooltip="1.6. К категории получателей субсидии относятся некоммерческие организации, не являющиеся государственными (муниципальными) учреждениями, осуществляющие содержание животных без владельцев на территории Ленинградской области в соответствии с уставной деятельностью.">
        <w:r>
          <w:rPr>
            <w:sz w:val="20"/>
            <w:color w:val="0000ff"/>
          </w:rPr>
          <w:t xml:space="preserve">пунктами 1.6</w:t>
        </w:r>
      </w:hyperlink>
      <w:r>
        <w:rPr>
          <w:sz w:val="20"/>
        </w:rPr>
        <w:t xml:space="preserve">, </w:t>
      </w:r>
      <w:hyperlink w:history="0" w:anchor="P69" w:tooltip="1.7. Критериями отбора получателей субсидий являются:">
        <w:r>
          <w:rPr>
            <w:sz w:val="20"/>
            <w:color w:val="0000ff"/>
          </w:rPr>
          <w:t xml:space="preserve">1.7</w:t>
        </w:r>
      </w:hyperlink>
      <w:r>
        <w:rPr>
          <w:sz w:val="20"/>
        </w:rPr>
        <w:t xml:space="preserve"> и </w:t>
      </w:r>
      <w:hyperlink w:history="0" w:anchor="P97" w:tooltip="2.4. Участники отбора должны соответствовать на 1 число месяца, предшествующего месяцу, в котором планируется проведение отбора, следующим требованиям:">
        <w:r>
          <w:rPr>
            <w:sz w:val="20"/>
            <w:color w:val="0000ff"/>
          </w:rPr>
          <w:t xml:space="preserve">2.4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несоответствие представленных заявки и документов требованиям к заявкам, установленным в объявлении о проведении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подача участником отбора заявки после даты и(или) времени, определенных для подачи заявок;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несоответствие направлений, включенных в смету затрат, направлениям, указанным в </w:t>
      </w:r>
      <w:hyperlink w:history="0" w:anchor="P62" w:tooltip="1.3. Субсидия предоставляется на возмещение части затрат, связанных с содержанием на территории Ленинградской области приютов для животных без владельцев.">
        <w:r>
          <w:rPr>
            <w:sz w:val="20"/>
            <w:color w:val="0000ff"/>
          </w:rPr>
          <w:t xml:space="preserve">пункте 1.3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Рассмотрение и отбор заявок осуществляются комиссией в течение семи рабочих дней с даты окончания приема заявок.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течение двух рабочих дней с даты рассмотрения комиссией заявок подписывается протокол заседания комиссии с указанием победителей отбора.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25" w:tooltip="Постановление Правительства Ленинградской области от 02.09.2022 N 639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Ленинградской области от 02.09.2022 N 639.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Основаниями для отказа в предоставлении субсидии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несоответствие представленных участником отбора документов требованиям, определенным </w:t>
      </w:r>
      <w:hyperlink w:history="0" w:anchor="P107" w:tooltip="2.5. Участники отбора в сроки, установленные в объявлении о проведении отбора, представляют в Управление заявку по форме, утвержденной правовым актом Управления, с приложением следующих документов:">
        <w:r>
          <w:rPr>
            <w:sz w:val="20"/>
            <w:color w:val="0000ff"/>
          </w:rPr>
          <w:t xml:space="preserve">пунктом 2.5</w:t>
        </w:r>
      </w:hyperlink>
      <w:r>
        <w:rPr>
          <w:sz w:val="20"/>
        </w:rPr>
        <w:t xml:space="preserve"> настоящего Порядка, или непредставление (представление не в полном объеме) указанных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установление факта недостоверности представленной участником отбора информации.</w:t>
      </w:r>
    </w:p>
    <w:bookmarkStart w:id="148" w:name="P148"/>
    <w:bookmarkEnd w:id="14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 При отсутствии оснований для отклонения заявки и отказа в предоставлении субсидии участник отбора признается победителем отбора и получателем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об отклонении заявки, об отказе в предоставлении субсидии или о предоставлении субсидий принимается Управлением и оформляется правовым актом с указанием получателей субсидий и размеров предоставляемых им субсидий в течение трех рабочих дней с даты заседания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запросу участника отбора Управление письменно уведомляет его об основаниях принятия решения об отказе в предоставлении субсидии (в случае принятия такого решения) в течение трех рабочих дней с даты поступления запроса, но не ранее трех рабочих дней с даты принятия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 Управление в течение 10 рабочих дней с даты принятия решения, указанного в </w:t>
      </w:r>
      <w:hyperlink w:history="0" w:anchor="P148" w:tooltip="2.13. При отсутствии оснований для отклонения заявки и отказа в предоставлении субсидии участник отбора признается победителем отбора и получателем субсидии.">
        <w:r>
          <w:rPr>
            <w:sz w:val="20"/>
            <w:color w:val="0000ff"/>
          </w:rPr>
          <w:t xml:space="preserve">пункте 2.13</w:t>
        </w:r>
      </w:hyperlink>
      <w:r>
        <w:rPr>
          <w:sz w:val="20"/>
        </w:rPr>
        <w:t xml:space="preserve"> настоящего Порядка, размещает на едином портале (при наличии технической возможности) и на официальном сайте Управления в сети "Интернет" информацию о результатах отбора, включающую: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дату, время и место рассмотрения заявок участников отбора;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информацию об участниках отбора, заявки которых были рассмотрены;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информацию об участниках отбора, заявки которых были отклонены, с указанием причин отклонения, в том числе положений объявления о проведении отбора, которым не соответствуют такие заявки;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получателя субсидии, с которым заключается соглашение о предоставлении субсидии, и размер предоставляемой ему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2.15. В случае выделения в текущем финансовом году дополнительных бюджетных ассигнований, а также наличия нераспределенного объема субсидий по итогам ранее проведенного отбора и(или) отказа получателя субсидии от заключения соглашения о предоставлении субсидии (нарушения срока заключения соглашения) Управлением проводится дополнительный отбор заявок в соответствии с настоящим Порядком.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Условия и порядок предоставления субсидий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Условиями предоставления субсидии являются решение о предоставлении субсидии, принятое в соответствии с </w:t>
      </w:r>
      <w:hyperlink w:history="0" w:anchor="P148" w:tooltip="2.13. При отсутствии оснований для отклонения заявки и отказа в предоставлении субсидии участник отбора признается победителем отбора и получателем субсидии.">
        <w:r>
          <w:rPr>
            <w:sz w:val="20"/>
            <w:color w:val="0000ff"/>
          </w:rPr>
          <w:t xml:space="preserve">пунктом 2.13</w:t>
        </w:r>
      </w:hyperlink>
      <w:r>
        <w:rPr>
          <w:sz w:val="20"/>
        </w:rPr>
        <w:t xml:space="preserve"> настоящего Порядка, подписанное соглашение о предоставлении субсидии, а также документы, подтверждающие фактически произведенные затраты, представленные получателем субсидии в соответствии с </w:t>
      </w:r>
      <w:hyperlink w:history="0" w:anchor="P163" w:tooltip="3.3. Получатель субсидии в срок, указанный в пункте 3.4 настоящего Порядка, представляет в Управление документы, подтверждающие фактически произведенные затраты, в следующем составе:">
        <w:r>
          <w:rPr>
            <w:sz w:val="20"/>
            <w:color w:val="0000ff"/>
          </w:rPr>
          <w:t xml:space="preserve">пунктами 3.3</w:t>
        </w:r>
      </w:hyperlink>
      <w:r>
        <w:rPr>
          <w:sz w:val="20"/>
        </w:rPr>
        <w:t xml:space="preserve"> и </w:t>
      </w:r>
      <w:hyperlink w:history="0" w:anchor="P167" w:tooltip="3.4. Перечисление субсидии производится ежеквартально на основании документов, представленных получателем субсидии в соответствии с пунктом 3.3 настоящего Порядка.">
        <w:r>
          <w:rPr>
            <w:sz w:val="20"/>
            <w:color w:val="0000ff"/>
          </w:rPr>
          <w:t xml:space="preserve">3.4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Соглашение о предоставлении субсидии заключается с получателем субсидии по типовой форме, утвержденной Комитетом финансов Ленинградской области, в течение пяти рабочих дней с даты принятия решения о предоставлении субсидии, указанного в </w:t>
      </w:r>
      <w:hyperlink w:history="0" w:anchor="P148" w:tooltip="2.13. При отсутствии оснований для отклонения заявки и отказа в предоставлении субсидии участник отбора признается победителем отбора и получателем субсидии.">
        <w:r>
          <w:rPr>
            <w:sz w:val="20"/>
            <w:color w:val="0000ff"/>
          </w:rPr>
          <w:t xml:space="preserve">пункте 2.13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получатель субсидии не подписал соглашение о предоставлении субсидии в установленный срок, он признается уклонившимся от заключения соглашения.</w:t>
      </w:r>
    </w:p>
    <w:bookmarkStart w:id="163" w:name="P163"/>
    <w:bookmarkEnd w:id="16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Получатель субсидии в срок, указанный в </w:t>
      </w:r>
      <w:hyperlink w:history="0" w:anchor="P167" w:tooltip="3.4. Перечисление субсидии производится ежеквартально на основании документов, представленных получателем субсидии в соответствии с пунктом 3.3 настоящего Порядка.">
        <w:r>
          <w:rPr>
            <w:sz w:val="20"/>
            <w:color w:val="0000ff"/>
          </w:rPr>
          <w:t xml:space="preserve">пункте 3.4</w:t>
        </w:r>
      </w:hyperlink>
      <w:r>
        <w:rPr>
          <w:sz w:val="20"/>
        </w:rPr>
        <w:t xml:space="preserve"> настоящего Порядка, представляет в Управление документы, подтверждающие фактически произведенные затраты, в следующем составе: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реестр произведенных затрат по форме, утвержденной правовым актом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документов, подтверждающих произведенные затраты, связанные с предоставлением коммунальных услуг и услуг по вывозу твердых бытовых отходов (счета, акта выполненных работ, оказанных услуг, счета-фактуры, платежного поручения и другие), заверенные подписью руководителя и печатью (при наличии) получателя субсидии, и оригиналы для их сличения.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остановление Правительства Ленинградской области от 02.09.2022 N 639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02.09.2022 N 639)</w:t>
      </w:r>
    </w:p>
    <w:bookmarkStart w:id="167" w:name="P167"/>
    <w:bookmarkEnd w:id="16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Перечисление субсидии производится ежеквартально на основании документов, представленных получателем субсидии в соответствии с </w:t>
      </w:r>
      <w:hyperlink w:history="0" w:anchor="P163" w:tooltip="3.3. Получатель субсидии в срок, указанный в пункте 3.4 настоящего Порядка, представляет в Управление документы, подтверждающие фактически произведенные затраты, в следующем составе:">
        <w:r>
          <w:rPr>
            <w:sz w:val="20"/>
            <w:color w:val="0000ff"/>
          </w:rPr>
          <w:t xml:space="preserve">пунктом 3.3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 представляются в текущем финансовом году с 1 по 30 апреля за первый квартал, с 1 по 30 июля за второй квартал, с 1 по 30 октября за третий квартал. В случае представления документов после установленного срока перечисление субсидии производится до 10-го числа первого месяца квартала, следующего за кварталом представления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Перечисление субсидии за четвертый квартал производится на основании документов, представленных до 19 декабря текущего года.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Постановление Правительства Ленинградской области от 02.09.2022 N 639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02.09.2022 N 639)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2021 году перечисление субсидии за первый-четвертый кварталы текущего финансового года осуществляется на основании документов, представленных до 10 декабря 2021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Управление в течение пяти рабочих дней осуществляет проверку представленных документов и принимает решение о перечислении субсидии.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Постановление Правительства Ленинградской области от 02.09.2022 N 639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02.09.2022 N 639)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Размер предоставляемой субсидии составляет 100 процентов от фактически произведенных затрат, связанных с предоставлением коммунальных услуг и услуг по вывозу твердых бытовых отходов, но не более объема бюджетных ассигнований, предусмотренных Управлению в областном бюджете Ленинградской области на соответствующий финансовый год и на плановый период, и лимитов бюджетных обязательств, утвержденных в установленном порядке, на цели, указанные в </w:t>
      </w:r>
      <w:hyperlink w:history="0" w:anchor="P66" w:tooltip="1.4. Субсидия предоставляется в целях обеспечения функционирования приютов по содержанию животных без владельцев.">
        <w:r>
          <w:rPr>
            <w:sz w:val="20"/>
            <w:color w:val="0000ff"/>
          </w:rPr>
          <w:t xml:space="preserve">пункте 1.4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совокупный объем субсидий по согласованным Управлением сметам затрат превышает объем бюджетных ассигнований, утвержденных Управлению, субсидии распределяются между победителями отбора пропорционально объемам согласованных смет затрат.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9" w:tooltip="Постановление Правительства Ленинградской области от 02.09.2022 N 639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Ленинградской области от 02.09.2022 N 639)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уменьшения Управлению как получателю бюджетных средств ранее доведенных лимитов бюджетных обязательств, указанных в </w:t>
      </w:r>
      <w:hyperlink w:history="0" w:anchor="P67" w:tooltip="1.5. Главным распорядителем средств областного бюджета Ленинградской области является Управление ветеринарии Ленинградской области (далее - Управление), осуществляющее предоставление субсидий в пределах бюджетных ассигнований, предусмотренных в областном бюджете Ленинградской области на соответствующий финансовый год и на плановый период, и лимитов бюджетных обязательств, утвержденных в установленном порядке.">
        <w:r>
          <w:rPr>
            <w:sz w:val="20"/>
            <w:color w:val="0000ff"/>
          </w:rPr>
          <w:t xml:space="preserve">пункте 1.5</w:t>
        </w:r>
      </w:hyperlink>
      <w:r>
        <w:rPr>
          <w:sz w:val="20"/>
        </w:rPr>
        <w:t xml:space="preserve"> настоящего Порядка, приводящего к невозможности предоставления субсидии в размере, определенном в соглашении о предоставлении субсидии, в соглашение включаются условия о согласовании новых условий соглашения или о расторжении соглашения при недостижении согласия по новым условиям.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Результатом предоставления субсидии является функционирование приюта по содержанию животных без владельцев, обеспеченного коммунальными услугами и услугами по вывозу твердых бытовых отходов.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Показателем, необходимым для достижения результата предоставления субсидии, является отсутствие у получателя субсидии просроченной кредиторской задолженности по счетам, выставленным по состоянию на 1 декабря текущего финансового года по субсидированным направлениям затрат.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Перечисление субсидии осуществляется Комитетом финансов Ленинградской области на основании заявок на расход, сформированных Управлением, на расчетные счета, открытые получателями субсидий в учреждениях Центрального банка Российской Федерации или кредитных организациях, указанные в соглашениях о предоставлении субсидии, не позднее 10-го рабочего дня, следующего за днем принятия Управлением решения о перечислении субсидии и рассмотрения документов, представленных в соответствии с </w:t>
      </w:r>
      <w:hyperlink w:history="0" w:anchor="P163" w:tooltip="3.3. Получатель субсидии в срок, указанный в пункте 3.4 настоящего Порядка, представляет в Управление документы, подтверждающие фактически произведенные затраты, в следующем составе:">
        <w:r>
          <w:rPr>
            <w:sz w:val="20"/>
            <w:color w:val="0000ff"/>
          </w:rPr>
          <w:t xml:space="preserve">пунктами 3.3</w:t>
        </w:r>
      </w:hyperlink>
      <w:r>
        <w:rPr>
          <w:sz w:val="20"/>
        </w:rPr>
        <w:t xml:space="preserve"> и </w:t>
      </w:r>
      <w:hyperlink w:history="0" w:anchor="P167" w:tooltip="3.4. Перечисление субсидии производится ежеквартально на основании документов, представленных получателем субсидии в соответствии с пунктом 3.3 настоящего Порядка.">
        <w:r>
          <w:rPr>
            <w:sz w:val="20"/>
            <w:color w:val="0000ff"/>
          </w:rPr>
          <w:t xml:space="preserve">3.4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Требования к отчетности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Получатель субсидии представляет в Управление не позднее 15 февраля года, следующего за годом предоставления субсидии, отчет о достижении результата предоставления субсидии и показателя, необходимого для достижения результата предоставления субсидии, по форме, установленной соглашением о предоставлении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Сроки и формы представления получателем субсидии дополнительной отчетности устанавливаются в соглашении о предоставлении субсидии.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5. Требования об осуществлении контроля (мониторинга)</w:t>
      </w:r>
    </w:p>
    <w:p>
      <w:pPr>
        <w:pStyle w:val="2"/>
        <w:jc w:val="center"/>
      </w:pPr>
      <w:r>
        <w:rPr>
          <w:sz w:val="20"/>
        </w:rPr>
        <w:t xml:space="preserve">за соблюдением условий и порядка предоставления субсидий</w:t>
      </w:r>
    </w:p>
    <w:p>
      <w:pPr>
        <w:pStyle w:val="2"/>
        <w:jc w:val="center"/>
      </w:pPr>
      <w:r>
        <w:rPr>
          <w:sz w:val="20"/>
        </w:rPr>
        <w:t xml:space="preserve">и ответственность за их нарушение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30" w:tooltip="Постановление Правительства Ленинградской области от 02.09.2022 N 639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</w:t>
      </w:r>
    </w:p>
    <w:p>
      <w:pPr>
        <w:pStyle w:val="0"/>
        <w:jc w:val="center"/>
      </w:pPr>
      <w:r>
        <w:rPr>
          <w:sz w:val="20"/>
        </w:rPr>
        <w:t xml:space="preserve">от 02.09.2022 N 639)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Управлением осуществляется проверка соблюдения получателями субсидий порядка и условий предоставления субсидий, в том числе в части достижения результатов предоставления субсидий. Органом государственного финансового контроля Ленинградской области осуществляется проверка в соответствии со </w:t>
      </w:r>
      <w:hyperlink w:history="0" r:id="rId31" w:tooltip="&quot;Бюджетный кодекс Российской Федерации&quot; от 31.07.1998 N 145-ФЗ (ред. от 14.07.2022) {КонсультантПлюс}">
        <w:r>
          <w:rPr>
            <w:sz w:val="20"/>
            <w:color w:val="0000ff"/>
          </w:rPr>
          <w:t xml:space="preserve">статьями 268.1</w:t>
        </w:r>
      </w:hyperlink>
      <w:r>
        <w:rPr>
          <w:sz w:val="20"/>
        </w:rPr>
        <w:t xml:space="preserve"> и </w:t>
      </w:r>
      <w:hyperlink w:history="0" r:id="rId32" w:tooltip="&quot;Бюджетный кодекс Российской Федерации&quot; от 31.07.1998 N 145-ФЗ (ред. от 14.07.2022) {КонсультантПлюс}">
        <w:r>
          <w:rPr>
            <w:sz w:val="20"/>
            <w:color w:val="0000ff"/>
          </w:rPr>
          <w:t xml:space="preserve">269.2</w:t>
        </w:r>
      </w:hyperlink>
      <w:r>
        <w:rPr>
          <w:sz w:val="20"/>
        </w:rPr>
        <w:t xml:space="preserve"> Бюджетного кодекса Российской Федерации. Проверки осуществляются путем проведения текущего контроля, плановых и(или) внеплановых проверок, в том числе выездных, в порядке, установленном Управлением и(или) органом государственного финансового контроля Ленинградской области.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Абз. 2 п. 5.1 вступает в силу с 01.01.2023 (</w:t>
            </w:r>
            <w:hyperlink w:history="0" r:id="rId33" w:tooltip="Постановление Правительства Ленинградской области от 02.09.2022 N 639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&quot; {КонсультантПлюс}">
              <w:r>
                <w:rPr>
                  <w:sz w:val="20"/>
                  <w:color w:val="0000ff"/>
                </w:rPr>
                <w:t xml:space="preserve">п. 3</w:t>
              </w:r>
            </w:hyperlink>
            <w:r>
              <w:rPr>
                <w:sz w:val="20"/>
                <w:color w:val="392c69"/>
              </w:rPr>
              <w:t xml:space="preserve"> постановления Правительства Ленинградской области от 02.09.2022 N 639).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Проведение мониторинга достижения результатов предоставления субсидии осуществляется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5.1 в ред. </w:t>
      </w:r>
      <w:hyperlink w:history="0" r:id="rId34" w:tooltip="Постановление Правительства Ленинградской области от 02.09.2022 N 639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02.09.2022 N 639)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В случае установления по итогам проверок, проведенных Управлением и(или) органом государственного финансового контроля Ленинградской области, факта нарушения получателем субсидии порядка и условий предоставления субсидии, а также недостижения результата предоставления субсидии и показателя, необходимого для достижения результата предоставления субсидии, соответствующие средства подлежат возврату в областной бюджет Ленинградской области: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5" w:tooltip="Постановление Правительства Ленинградской области от 02.09.2022 N 639 &quot;О внесении изменений в постановление Правительства Ленинградской области от 23 июля 2021 года N 471 &quot;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Ленинградской области от 02.09.2022 N 639)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 основании письменного требования Управления - в течение 30 рабочих дней с даты получения получателем субсидии указанного требования;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сроки, установленные в представлении и(или) предписании органа государственного финансового контроля Ленинградской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Если по истечении указанного срока получатель субсидии отказывается возвращать субсидию, взыскание денежных средств с учетом штрафных санкций осуществляется в судебном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За нарушение срока добровольного возврата суммы субсидии (излишне полученной суммы субсидии) получатель субсидии уплачивает штраф в размере 10 процентов от суммы субсидии, подлежащей возврату, а также неустойку за каждый день просрочки исполнения соответствующего обязательства.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Размер неустойки устанавливается в размере одной трехсотой ключевой ставки Банка России, действующей на день уплаты неустойки, от суммы субсидии, подлежащей возврату.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23.07.2021 N 471</w:t>
            <w:br/>
            <w:t>(ред. от 02.09.2022)</w:t>
            <w:br/>
            <w:t>"Об утверждении Порядка опред...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07.10.2022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C40E67DEB755152D7AE0DCD1294973B10295BF47B2C09F102D773BBC2EF664690F41589BFAE61CE7A666D57F8A236908FE46B0CF35AD3ECAQ5hEI" TargetMode = "External"/>
	<Relationship Id="rId8" Type="http://schemas.openxmlformats.org/officeDocument/2006/relationships/hyperlink" Target="consultantplus://offline/ref=C40E67DEB755152D7AE0C3C03C4973B10491BC47BAC69F102D773BBC2EF664690F41589EFCE714ECF73CC57BC3766316F858AFCD2BADQ3hCI" TargetMode = "External"/>
	<Relationship Id="rId9" Type="http://schemas.openxmlformats.org/officeDocument/2006/relationships/hyperlink" Target="consultantplus://offline/ref=C40E67DEB755152D7AE0C3C03C4973B10491B944BEC09F102D773BBC2EF664690F41589BFAE61CE6AB66D57F8A236908FE46B0CF35AD3ECAQ5hEI" TargetMode = "External"/>
	<Relationship Id="rId10" Type="http://schemas.openxmlformats.org/officeDocument/2006/relationships/hyperlink" Target="consultantplus://offline/ref=C40E67DEB755152D7AE0DCD1294973B10296BD4FBAC49F102D773BBC2EF664691D410097FAE102E6A373832ECCQ7h4I" TargetMode = "External"/>
	<Relationship Id="rId11" Type="http://schemas.openxmlformats.org/officeDocument/2006/relationships/hyperlink" Target="consultantplus://offline/ref=C40E67DEB755152D7AE0DCD1294973B10295BF47B2C09F102D773BBC2EF664690F41589BFAE61CE6A266D57F8A236908FE46B0CF35AD3ECAQ5hEI" TargetMode = "External"/>
	<Relationship Id="rId12" Type="http://schemas.openxmlformats.org/officeDocument/2006/relationships/hyperlink" Target="consultantplus://offline/ref=C40E67DEB755152D7AE0DCD1294973B10295BF47B2C09F102D773BBC2EF664690F41589BFAE61CE6A166D57F8A236908FE46B0CF35AD3ECAQ5hEI" TargetMode = "External"/>
	<Relationship Id="rId13" Type="http://schemas.openxmlformats.org/officeDocument/2006/relationships/hyperlink" Target="consultantplus://offline/ref=C40E67DEB755152D7AE0DCD1294973B10295BF47B2C09F102D773BBC2EF664690F41589BFAE61CE6A666D57F8A236908FE46B0CF35AD3ECAQ5hEI" TargetMode = "External"/>
	<Relationship Id="rId14" Type="http://schemas.openxmlformats.org/officeDocument/2006/relationships/hyperlink" Target="consultantplus://offline/ref=C40E67DEB755152D7AE0DCD1294973B10295BE4EB8C79F102D773BBC2EF664690F41589BFAE61DE5A566D57F8A236908FE46B0CF35AD3ECAQ5hEI" TargetMode = "External"/>
	<Relationship Id="rId15" Type="http://schemas.openxmlformats.org/officeDocument/2006/relationships/hyperlink" Target="consultantplus://offline/ref=C40E67DEB755152D7AE0DCD1294973B10295BF47B2C09F102D773BBC2EF664690F41589BFAE61CE6AA66D57F8A236908FE46B0CF35AD3ECAQ5hEI" TargetMode = "External"/>
	<Relationship Id="rId16" Type="http://schemas.openxmlformats.org/officeDocument/2006/relationships/hyperlink" Target="consultantplus://offline/ref=C40E67DEB755152D7AE0DCD1294973B10295BF47B2C09F102D773BBC2EF664690F41589BFAE61CE5A266D57F8A236908FE46B0CF35AD3ECAQ5hEI" TargetMode = "External"/>
	<Relationship Id="rId17" Type="http://schemas.openxmlformats.org/officeDocument/2006/relationships/hyperlink" Target="consultantplus://offline/ref=C40E67DEB755152D7AE0DCD1294973B10295BF47B2C09F102D773BBC2EF664690F41589BFAE61CE5A766D57F8A236908FE46B0CF35AD3ECAQ5hEI" TargetMode = "External"/>
	<Relationship Id="rId18" Type="http://schemas.openxmlformats.org/officeDocument/2006/relationships/hyperlink" Target="consultantplus://offline/ref=C40E67DEB755152D7AE0DCD1294973B10295BF47B2C09F102D773BBC2EF664690F41589BFAE61CE5A666D57F8A236908FE46B0CF35AD3ECAQ5hEI" TargetMode = "External"/>
	<Relationship Id="rId19" Type="http://schemas.openxmlformats.org/officeDocument/2006/relationships/hyperlink" Target="consultantplus://offline/ref=C40E67DEB755152D7AE0DCD1294973B10295BF47B2C09F102D773BBC2EF664690F41589BFAE61CE5A566D57F8A236908FE46B0CF35AD3ECAQ5hEI" TargetMode = "External"/>
	<Relationship Id="rId20" Type="http://schemas.openxmlformats.org/officeDocument/2006/relationships/hyperlink" Target="consultantplus://offline/ref=C40E67DEB755152D7AE0DCD1294973B10295BF47B2C09F102D773BBC2EF664690F41589BFAE61CE5AA66D57F8A236908FE46B0CF35AD3ECAQ5hEI" TargetMode = "External"/>
	<Relationship Id="rId21" Type="http://schemas.openxmlformats.org/officeDocument/2006/relationships/hyperlink" Target="consultantplus://offline/ref=C40E67DEB755152D7AE0DCD1294973B10295BE4EB8C79F102D773BBC2EF664690F41589BFAE61DE5A566D57F8A236908FE46B0CF35AD3ECAQ5hEI" TargetMode = "External"/>
	<Relationship Id="rId22" Type="http://schemas.openxmlformats.org/officeDocument/2006/relationships/hyperlink" Target="consultantplus://offline/ref=C40E67DEB755152D7AE0DCD1294973B10295BF47B2C09F102D773BBC2EF664690F41589BFAE61CE4A366D57F8A236908FE46B0CF35AD3ECAQ5hEI" TargetMode = "External"/>
	<Relationship Id="rId23" Type="http://schemas.openxmlformats.org/officeDocument/2006/relationships/hyperlink" Target="consultantplus://offline/ref=C40E67DEB755152D7AE0DCD1294973B10295BF47B2C09F102D773BBC2EF664690F41589BFAE61CE4A166D57F8A236908FE46B0CF35AD3ECAQ5hEI" TargetMode = "External"/>
	<Relationship Id="rId24" Type="http://schemas.openxmlformats.org/officeDocument/2006/relationships/hyperlink" Target="consultantplus://offline/ref=C40E67DEB755152D7AE0DCD1294973B10295BF47B2C09F102D773BBC2EF664690F41589BFAE61CE4A766D57F8A236908FE46B0CF35AD3ECAQ5hEI" TargetMode = "External"/>
	<Relationship Id="rId25" Type="http://schemas.openxmlformats.org/officeDocument/2006/relationships/hyperlink" Target="consultantplus://offline/ref=C40E67DEB755152D7AE0DCD1294973B10295BF47B2C09F102D773BBC2EF664690F41589BFAE61CE4A566D57F8A236908FE46B0CF35AD3ECAQ5hEI" TargetMode = "External"/>
	<Relationship Id="rId26" Type="http://schemas.openxmlformats.org/officeDocument/2006/relationships/hyperlink" Target="consultantplus://offline/ref=C40E67DEB755152D7AE0DCD1294973B10295BF47B2C09F102D773BBC2EF664690F41589BFAE61CE4A466D57F8A236908FE46B0CF35AD3ECAQ5hEI" TargetMode = "External"/>
	<Relationship Id="rId27" Type="http://schemas.openxmlformats.org/officeDocument/2006/relationships/hyperlink" Target="consultantplus://offline/ref=C40E67DEB755152D7AE0DCD1294973B10295BF47B2C09F102D773BBC2EF664690F41589BFAE61CE3A366D57F8A236908FE46B0CF35AD3ECAQ5hEI" TargetMode = "External"/>
	<Relationship Id="rId28" Type="http://schemas.openxmlformats.org/officeDocument/2006/relationships/hyperlink" Target="consultantplus://offline/ref=C40E67DEB755152D7AE0DCD1294973B10295BF47B2C09F102D773BBC2EF664690F41589BFAE61CE3A166D57F8A236908FE46B0CF35AD3ECAQ5hEI" TargetMode = "External"/>
	<Relationship Id="rId29" Type="http://schemas.openxmlformats.org/officeDocument/2006/relationships/hyperlink" Target="consultantplus://offline/ref=C40E67DEB755152D7AE0DCD1294973B10295BF47B2C09F102D773BBC2EF664690F41589BFAE61CE3A066D57F8A236908FE46B0CF35AD3ECAQ5hEI" TargetMode = "External"/>
	<Relationship Id="rId30" Type="http://schemas.openxmlformats.org/officeDocument/2006/relationships/hyperlink" Target="consultantplus://offline/ref=C40E67DEB755152D7AE0DCD1294973B10295BF47B2C09F102D773BBC2EF664690F41589BFAE61CE3A566D57F8A236908FE46B0CF35AD3ECAQ5hEI" TargetMode = "External"/>
	<Relationship Id="rId31" Type="http://schemas.openxmlformats.org/officeDocument/2006/relationships/hyperlink" Target="consultantplus://offline/ref=C40E67DEB755152D7AE0C3C03C4973B10491BC47BAC69F102D773BBC2EF664690F415899FDE618ECF73CC57BC3766316F858AFCD2BADQ3hCI" TargetMode = "External"/>
	<Relationship Id="rId32" Type="http://schemas.openxmlformats.org/officeDocument/2006/relationships/hyperlink" Target="consultantplus://offline/ref=C40E67DEB755152D7AE0C3C03C4973B10491BC47BAC69F102D773BBC2EF664690F415899FDE41EECF73CC57BC3766316F858AFCD2BADQ3hCI" TargetMode = "External"/>
	<Relationship Id="rId33" Type="http://schemas.openxmlformats.org/officeDocument/2006/relationships/hyperlink" Target="consultantplus://offline/ref=C40E67DEB755152D7AE0DCD1294973B10295BF47B2C09F102D773BBC2EF664690F41589BFAE61CE7A466D57F8A236908FE46B0CF35AD3ECAQ5hEI" TargetMode = "External"/>
	<Relationship Id="rId34" Type="http://schemas.openxmlformats.org/officeDocument/2006/relationships/hyperlink" Target="consultantplus://offline/ref=C40E67DEB755152D7AE0DCD1294973B10295BF47B2C09F102D773BBC2EF664690F41589BFAE61CE3AB66D57F8A236908FE46B0CF35AD3ECAQ5hEI" TargetMode = "External"/>
	<Relationship Id="rId35" Type="http://schemas.openxmlformats.org/officeDocument/2006/relationships/hyperlink" Target="consultantplus://offline/ref=C40E67DEB755152D7AE0DCD1294973B10295BF47B2C09F102D773BBC2EF664690F41589BFAE61CE2A266D57F8A236908FE46B0CF35AD3ECAQ5hE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Ленинградской области от 23.07.2021 N 471
(ред. от 02.09.2022)
"Об утверждении Порядка определения объема и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возмещение части затрат на содержание на территории Ленинградской области приютов для животных без владельцев в рамках государственной программы Ленинградской области "Развитие сельского хозяйства Ленинградской обл</dc:title>
  <dcterms:created xsi:type="dcterms:W3CDTF">2022-10-07T08:33:16Z</dcterms:created>
</cp:coreProperties>
</file>