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Ленинградской области от 15.04.2024 N 242</w:t>
              <w:br/>
              <w:t xml:space="preserve">(ред. от 25.04.2025)</w:t>
              <w:br/>
              <w:t xml:space="preserve">"Об утверждении Порядка регистрации домашних животных на территории Ленинградской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ЛЕНИНГРАДСКОЙ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апреля 2024 г. N 242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РЕГИСТРАЦИИ ДОМАШНИХ ЖИВОТНЫХ</w:t>
      </w:r>
    </w:p>
    <w:p>
      <w:pPr>
        <w:pStyle w:val="2"/>
        <w:jc w:val="center"/>
      </w:pPr>
      <w:r>
        <w:rPr>
          <w:sz w:val="20"/>
        </w:rPr>
        <w:t xml:space="preserve">НА ТЕРРИТОРИИ ЛЕНИНГРАДСКОЙ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Правительства Ленинградской области от 25.04.2025 N 400 &quot;О внесении изменений в постановления Правительства Ленинградской области от 13 сентября 2012 года N 284 и от 15 апреля 2024 года N 242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Ленинградской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25.04.2025 N 400)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9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декабря 2018 года N 498-ФЗ "Об ответственном обращении с животными и о внесении изменений в отдельные законодательные акты Российской Федерации" и областным </w:t>
      </w:r>
      <w:hyperlink w:history="0" r:id="rId10" w:tooltip="Областной закон Ленинградской области от 26.10.2020 N 109-оз (ред. от 27.11.2024) &quot;О содержании и защите домашних животных на территории Ленинградской области&quot; (принят ЗС ЛО 30.09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26 октября 2020 года N 109-оз "О содержании и защите домашних животных на территории Ленинградской области" Правительство Ленинградской области постановляет: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2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регистрации домашних животных на территории Ленинградской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постановления возложить на заместителя Председателя Правительства Ленинградской области - председателя комитета по агропромышленному и рыбохозяйственному комплексу.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января 2025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А.Дрозденко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15.04.2024 N 242</w:t>
      </w:r>
    </w:p>
    <w:p>
      <w:pPr>
        <w:pStyle w:val="0"/>
        <w:jc w:val="right"/>
      </w:pPr>
      <w:r>
        <w:rPr>
          <w:sz w:val="20"/>
        </w:rPr>
        <w:t xml:space="preserve">(приложение)</w:t>
      </w:r>
    </w:p>
    <w:p>
      <w:pPr>
        <w:pStyle w:val="0"/>
        <w:jc w:val="center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РЕГИСТРАЦИИ ДОМАШНИХ ЖИВОТНЫХ НА ТЕРРИТОРИИ</w:t>
      </w:r>
    </w:p>
    <w:p>
      <w:pPr>
        <w:pStyle w:val="2"/>
        <w:jc w:val="center"/>
      </w:pPr>
      <w:r>
        <w:rPr>
          <w:sz w:val="20"/>
        </w:rPr>
        <w:t xml:space="preserve">ЛЕНИНГРАДСКОЙ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остановление Правительства Ленинградской области от 25.04.2025 N 400 &quot;О внесении изменений в постановления Правительства Ленинградской области от 13 сентября 2012 года N 284 и от 15 апреля 2024 года N 242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Ленинградской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25.04.2025 N 400)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регистрации домашних животных на территории Ленинградской области определяет процедуру регистрации домашних животных Ленинградской области, принадлежащих физическим и юридическим лицам, проживающим или осуществляющим деятельность на территории Ленинградской области (далее - владельцы домашних животных, владельцы).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Регистрация домашних животных Ленинградской области включает регистрацию, снятие с регистрационного учета домашних животных и внесение изменений в Реестр домашних животных Ленинградской области (далее - Реестр).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Действие настоящего Порядка не распространяется на сельскохозяйственных, лабораторных, служебных животных, а также диких животных, содержащихся или используемых в условиях неволи, и животных, используемых в культурно-зрелищных целях.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Ленинградской области от 25.04.2025 N 400 &quot;О внесении изменений в постановления Правительства Ленинградской области от 13 сентября 2012 года N 284 и от 15 апреля 2024 года N 24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25.04.2025 N 400)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Целью регистрации домашних животных является профилактика особо опасных инфекционных и паразитарных болезней человека и животных, установление общего количества домашних животных на территории Ленинградской области, определение принадлежности домашних животных их владельцам, в том числе в целях обеспечения возможности возврата пропавших домашних животных их владельцам, сокращение численности животных без владельцев.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Регистрация домашнего животного осуществляется посредством внесения данных о домашнем животном и его владельце в Реестр и предусматривает присвоение домашнему животному идентификационного номера.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Идентификационный номер присваивается однократно и считается действительным в течение всей жизни домашнего животного.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Формат идентификационного </w:t>
      </w:r>
      <w:hyperlink w:history="0" w:anchor="P122" w:tooltip="ИДЕНТИФИКАЦИОННЫЙ НОМЕР ДОМАШНЕГО ЖИВОТНОГО">
        <w:r>
          <w:rPr>
            <w:sz w:val="20"/>
            <w:color w:val="0000ff"/>
          </w:rPr>
          <w:t xml:space="preserve">номера</w:t>
        </w:r>
      </w:hyperlink>
      <w:r>
        <w:rPr>
          <w:sz w:val="20"/>
        </w:rPr>
        <w:t xml:space="preserve"> формируется в соответствии с приложением 1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Регистрация, снятие с регистрационного учета домашнего животного и внесение изменений в Реестр осуществляются в электронном виде. Ведение Реестра осуществляется в автоматизированной информационной системе Ленинградской области по регистрации и учету животных.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Регистрацию, снятие с регистрационного учета домашнего животного и внесение изменений в Реестр осуществляют специалисты в области ветеринарии государственных бюджетных учреждений Ленинградской области, подведомственных Управлению ветеринарии Ленинградской области (далее - специалист учреждения, учреждение, Управление).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Адреса, адреса электронной почты и контактные телефоны учреждений, осуществляющих регистрацию домашних животных, размещены на официальном сайте Управления (</w:t>
      </w:r>
      <w:hyperlink w:history="0" r:id="rId13">
        <w:r>
          <w:rPr>
            <w:sz w:val="20"/>
            <w:color w:val="0000ff"/>
          </w:rPr>
          <w:t xml:space="preserve">https://veterinary.lenobl.ru/</w:t>
        </w:r>
      </w:hyperlink>
      <w:r>
        <w:rPr>
          <w:sz w:val="20"/>
        </w:rPr>
        <w:t xml:space="preserve">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Регистрация собак на территории Ленинградской области является обязательной. Регистрация иных видов домашних животных является добровольной и осуществляется независимо от их возраста.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Владелец собаки до достижения ею четырехмесячного возраста обязан ее зарегистрировать.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Находящиеся на содержании владельцев собаки, возраст которых на дату вступления в силу настоящего Порядка превышает четыре месяца, подлежат регистрации в течение шести месяцев со дня вступления в силу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Собаки, зарегистрированные до достижения шестимесячного возраста включительно, по истечении года с момента регистрации подлежат повторной регистрации.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14" w:tooltip="Постановление Правительства Ленинградской области от 25.04.2025 N 400 &quot;О внесении изменений в постановления Правительства Ленинградской области от 13 сентября 2012 года N 284 и от 15 апреля 2024 года N 24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25.04.2025 N 400)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Регистрация, снятие с регистрационного учета домашнего животного, внесение изменений в Реестр осуществляются бесплатно.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Предварительная запись на регистрацию домашнего животного осуществляется посредством обращения владельца либо его доверенного лица в учреждение лично, по телефону или по электронной почте.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Предварительная запись на регистрацию снятия домашнего животного с регистрационного учета, внесения изменений в Реестр не требуется.</w:t>
      </w:r>
    </w:p>
    <w:bookmarkStart w:id="58" w:name="P58"/>
    <w:bookmarkEnd w:id="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При регистрации домашнего животного, снятии его с регистрационного учета, внесении изменений в Реестр владелец (доверенное лицо) обязан представить путем личного обращения в учреждение следующие документы:</w:t>
      </w:r>
    </w:p>
    <w:p>
      <w:pPr>
        <w:pStyle w:val="0"/>
        <w:spacing w:before="200" w:lineRule="auto"/>
        <w:ind w:firstLine="540"/>
        <w:jc w:val="both"/>
      </w:pPr>
      <w:hyperlink w:history="0" w:anchor="P146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по форме в соответствии с приложением 2 к настоящему Порядку;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либо иной документ, удостоверяющий личность владельца домашнего животного (доверенного лица)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на обработку персональных данных (для физических лиц);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выписку из Единого государственного реестра юридических лиц со сроком действия не более 60 дней до даты обращения (для юридических лиц);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доверенность (при обращении доверенного лица);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ветеринарный паспорт регистрируемого домашнего животного с отметками о вакцинации против бешенства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Регистрация домашнего животного, снятие его с регистрационного учета либо внесение изменений в Реестр осуществляются в день обращения.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Присутствие домашнего животного в учреждении при его регистрации является обязательным.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регистрации домашнего животного специалист учреждения: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рассматривает документы на предмет соответствия </w:t>
      </w:r>
      <w:hyperlink w:history="0" w:anchor="P58" w:tooltip="9. При регистрации домашнего животного, снятии его с регистрационного учета, внесении изменений в Реестр владелец (доверенное лицо) обязан представить путем личного обращения в учреждение следующие документы:">
        <w:r>
          <w:rPr>
            <w:sz w:val="20"/>
            <w:color w:val="0000ff"/>
          </w:rPr>
          <w:t xml:space="preserve">пункту 9</w:t>
        </w:r>
      </w:hyperlink>
      <w:r>
        <w:rPr>
          <w:sz w:val="20"/>
        </w:rPr>
        <w:t xml:space="preserve"> настоящего Порядка, а также проверяет наличие домашнего животного;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проверяет наличие (отсутствие) регистрации предоставленного для регистрации домашнего животного в Реестре;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считывает данные электронного чипа, проверяет данные идентификационного номера клейма (татуировки)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фотографирует домашнее животное;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вносит в Реестр сведения, указанные в </w:t>
      </w:r>
      <w:hyperlink w:history="0" w:anchor="P75" w:tooltip="12. При регистрации домашнего животного специалист учреждения вносит в Реестр следующие сведения: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вносит сведения о произведенной регистрации в ветеринарный паспорт (при наличии).</w:t>
      </w:r>
    </w:p>
    <w:p>
      <w:pPr>
        <w:pStyle w:val="0"/>
        <w:jc w:val="both"/>
      </w:pPr>
      <w:r>
        <w:rPr>
          <w:sz w:val="20"/>
        </w:rPr>
        <w:t xml:space="preserve">(пп. 6 в ред. </w:t>
      </w:r>
      <w:hyperlink w:history="0" r:id="rId15" w:tooltip="Постановление Правительства Ленинградской области от 25.04.2025 N 400 &quot;О внесении изменений в постановления Правительства Ленинградской области от 13 сентября 2012 года N 284 и от 15 апреля 2024 года N 24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25.04.2025 N 400)</w:t>
      </w:r>
    </w:p>
    <w:bookmarkStart w:id="75" w:name="P75"/>
    <w:bookmarkEnd w:id="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регистрации домашнего животного специалист учреждения вносит в Реестр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идентификационный номер;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информацию о домашнем животном: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домашнего животного;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дату рождения (если точная дата неизвестна, то указывается приблизительная);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кличку;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окрас (указывается в соответствии с общепринятыми наименованиями окраса животных);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идентификационный номер электронного чипа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идентификационный номер клейма (татуировки)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данные ветеринарного паспорта - дата выдачи, номер и наименование учреждения, которое его выдало (при наличии);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Ленинградской области от 25.04.2025 N 400 &quot;О внесении изменений в постановления Правительства Ленинградской области от 13 сентября 2012 года N 284 и от 15 апреля 2024 года N 24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25.04.2025 N 400)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информацию о вакцинации (дата, вид вакцины, серия, наименование вакцины);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фактического местонахождения (содержания) домашнего животного;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 (анфас морды домашнего животного полностью);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информацию о владельце домашнего животного: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для физических лиц: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фамилию, имя, отчество (последнее - 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данные паспорта (серия, номер, когда и кем выдан) или иного документа, удостоверяющего личность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места жительства или места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номер телефона и адрес электронной почты;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данные доверенности (в случае обращения доверенного лица);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для юридического лица: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наименование, ИНН;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почтовый и юридический адрес;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электронной почты;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контактный номер телефона доверенного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данные доверенности (в случае обращения доверенного лица).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Основания для отказа в регистрации домашнего животного: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непредставление (представление не в полном объеме) документов, установленных </w:t>
      </w:r>
      <w:hyperlink w:history="0" w:anchor="P58" w:tooltip="9. При регистрации домашнего животного, снятии его с регистрационного учета, внесении изменений в Реестр владелец (доверенное лицо) обязан представить путем личного обращения в учреждение следующие документы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непредоставление домашнего животного для регистрации;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наличие в Реестре сведений о домашнем животном и присвоенного идентификационного номера.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Основаниями для снятия домашнего животного с регистрационного учета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естественная смерть, гибель или эвтаназия домашнего животного;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пропажа домашнего животного более 30 дней, если предпринятые меры к его розыску не дали результата (владелец обязан представить документы, свидетельствующие о поиске домашнего животного, в том числе копии сообщений в Управление или в органы местного самоуправления, ответы указанных органов, копии публикаций, а также объявления, сообщения в социальных сетях, в информационно-телекоммуникационной сети "Интернет").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эвтаназии домашнего животного в учреждении информация об этом вносится в Реестр специалистом учреждения в день проведения эвтаназии.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Выписка из Реестра с регистрационной записью о регистрации, снятии с регистрационного учета домашнего животного либо о внесении изменений в Реестр направляется владельцу (доверенному лицу) на указанный им в заявлении адрес электронной почты в течение трех рабочих дней с даты указанной регистрации. По запросу владельца (доверенного лица) выписка из Реестра предоставляется на бумажном носителе в день личного обращения.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Информация о выдаче выписки из Реестра вносится специалистом учреждения в </w:t>
      </w:r>
      <w:hyperlink w:history="0" w:anchor="P195" w:tooltip="ЖУРНАЛ">
        <w:r>
          <w:rPr>
            <w:sz w:val="20"/>
            <w:color w:val="0000ff"/>
          </w:rPr>
          <w:t xml:space="preserve">Журнал</w:t>
        </w:r>
      </w:hyperlink>
      <w:r>
        <w:rPr>
          <w:sz w:val="20"/>
        </w:rPr>
        <w:t xml:space="preserve"> выдачи выписок из Реестра домашних животных Ленинградской области в соответствии с приложением 3 к настоящему Порядку.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Порядку...</w:t>
      </w:r>
    </w:p>
    <w:p>
      <w:pPr>
        <w:pStyle w:val="0"/>
        <w:jc w:val="center"/>
      </w:pPr>
      <w:r>
        <w:rPr>
          <w:sz w:val="20"/>
        </w:rPr>
      </w:r>
    </w:p>
    <w:bookmarkStart w:id="122" w:name="P122"/>
    <w:bookmarkEnd w:id="122"/>
    <w:p>
      <w:pPr>
        <w:pStyle w:val="2"/>
        <w:jc w:val="center"/>
      </w:pPr>
      <w:r>
        <w:rPr>
          <w:sz w:val="20"/>
        </w:rPr>
        <w:t xml:space="preserve">ИДЕНТИФИКАЦИОННЫЙ НОМЕР ДОМАШНЕГО ЖИВОТНОГО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Идентификационный номер домашнего животного состоит из буквенно-цифрового значения: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47 X NNN NNN NNN,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47 - номер субъекта Российской Федерации (Ленинградская область);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X - вид животного,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- собака,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- кошка,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 - другой вид животного;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NNN NNN NNN - порядковый номер реестровой записи домашнего животного в Реестре домашних животных Ленинградской области в автоматизированной информационной системе Ленинградской области по регистрации и учету животных.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Порядку...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(Форма)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10"/>
        <w:gridCol w:w="1191"/>
        <w:gridCol w:w="1225"/>
        <w:gridCol w:w="3437"/>
      </w:tblGrid>
      <w:tr>
        <w:tc>
          <w:tcPr>
            <w:gridSpan w:val="4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bookmarkStart w:id="146" w:name="P146"/>
          <w:bookmarkEnd w:id="146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регистрации/снятии с регистрационного учета домашнего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животного/внесении изменений в Реестр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(нужное подчеркнуть)</w:t>
            </w:r>
          </w:p>
        </w:tc>
      </w:tr>
      <w:tr>
        <w:tc>
          <w:tcPr>
            <w:gridSpan w:val="2"/>
            <w:tcW w:w="4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2"/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  <w:jc w:val="both"/>
            </w:pPr>
            <w:r>
              <w:rPr>
                <w:sz w:val="20"/>
              </w:rPr>
              <w:t xml:space="preserve">В ГБУ ЛО "СББЖ _______________</w:t>
            </w:r>
          </w:p>
        </w:tc>
      </w:tr>
      <w:tr>
        <w:tc>
          <w:tcPr>
            <w:gridSpan w:val="2"/>
            <w:tcW w:w="4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</w:r>
          </w:p>
        </w:tc>
        <w:tc>
          <w:tcPr>
            <w:gridSpan w:val="2"/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 района(ов)"</w:t>
            </w:r>
          </w:p>
        </w:tc>
      </w:tr>
      <w:tr>
        <w:tc>
          <w:tcPr>
            <w:gridSpan w:val="2"/>
            <w:tcW w:w="4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2"/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от</w:t>
            </w:r>
          </w:p>
        </w:tc>
      </w:tr>
      <w:tr>
        <w:tc>
          <w:tcPr>
            <w:gridSpan w:val="2"/>
            <w:tcW w:w="4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6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662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662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2"/>
            <w:tcW w:w="466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владельца/доверенного лица)</w:t>
            </w:r>
          </w:p>
        </w:tc>
      </w:tr>
      <w:tr>
        <w:tc>
          <w:tcPr>
            <w:gridSpan w:val="2"/>
            <w:tcW w:w="4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6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662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2"/>
            <w:tcW w:w="466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(адрес регистрации)</w:t>
            </w:r>
          </w:p>
        </w:tc>
      </w:tr>
      <w:tr>
        <w:tc>
          <w:tcPr>
            <w:gridSpan w:val="2"/>
            <w:tcW w:w="4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2"/>
            <w:tcW w:w="46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2"/>
            <w:tcW w:w="466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(адрес электронной почты)</w:t>
            </w:r>
          </w:p>
        </w:tc>
      </w:tr>
      <w:tr>
        <w:tc>
          <w:tcPr>
            <w:gridSpan w:val="4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зарегистрировать домашнее животное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снять с регистрационного учета домашнее животное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внести изменения в Реестр о домашнем животном</w:t>
            </w:r>
          </w:p>
        </w:tc>
      </w:tr>
      <w:tr>
        <w:tc>
          <w:tcPr>
            <w:gridSpan w:val="4"/>
            <w:tcW w:w="906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6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(вид домашнего животного)</w:t>
            </w:r>
          </w:p>
        </w:tc>
      </w:tr>
      <w:tr>
        <w:tc>
          <w:tcPr>
            <w:gridSpan w:val="4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21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2"/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3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21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2"/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3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Порядку...</w:t>
      </w:r>
    </w:p>
    <w:p>
      <w:pPr>
        <w:pStyle w:val="0"/>
        <w:jc w:val="center"/>
      </w:pPr>
      <w:r>
        <w:rPr>
          <w:sz w:val="20"/>
        </w:rPr>
      </w:r>
    </w:p>
    <w:bookmarkStart w:id="195" w:name="P195"/>
    <w:bookmarkEnd w:id="195"/>
    <w:p>
      <w:pPr>
        <w:pStyle w:val="0"/>
        <w:jc w:val="center"/>
      </w:pPr>
      <w:r>
        <w:rPr>
          <w:sz w:val="20"/>
        </w:rPr>
        <w:t xml:space="preserve">ЖУРНАЛ</w:t>
      </w:r>
    </w:p>
    <w:p>
      <w:pPr>
        <w:pStyle w:val="0"/>
        <w:jc w:val="center"/>
      </w:pPr>
      <w:r>
        <w:rPr>
          <w:sz w:val="20"/>
        </w:rPr>
        <w:t xml:space="preserve">выдачи выписок из Реестра домашних животных</w:t>
      </w:r>
    </w:p>
    <w:p>
      <w:pPr>
        <w:pStyle w:val="0"/>
        <w:jc w:val="center"/>
      </w:pPr>
      <w:r>
        <w:rPr>
          <w:sz w:val="20"/>
        </w:rPr>
        <w:t xml:space="preserve">Ленинградской области</w:t>
      </w:r>
    </w:p>
    <w:p>
      <w:pPr>
        <w:pStyle w:val="0"/>
        <w:jc w:val="center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948"/>
        <w:gridCol w:w="2778"/>
        <w:gridCol w:w="1814"/>
        <w:gridCol w:w="2381"/>
        <w:gridCol w:w="1474"/>
        <w:gridCol w:w="1587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 выписки о регистрации/снятии домашнего животного с регистрационного учета/внесении изменений в Реестр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Владелец домашнего животного (доверенное лицо, номер и дата доверенности)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домашнего животного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номер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Контактный телефон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владельца домашнего животного (доверенного лица)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7"/>
      <w:headerReference w:type="first" r:id="rId17"/>
      <w:footerReference w:type="default" r:id="rId18"/>
      <w:footerReference w:type="first" r:id="rId18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15.04.2024 N 242</w:t>
            <w:br/>
            <w:t>(ред. от 25.04.2025)</w:t>
            <w:br/>
            <w:t>"Об утверждении Порядка регис...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15.04.2024 N 242</w:t>
            <w:br/>
            <w:t>(ред. от 25.04.2025)</w:t>
            <w:br/>
            <w:t>"Об утверждении Порядка регис...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SPB&amp;n=310326&amp;dst=100017" TargetMode = "External"/><Relationship Id="rId9" Type="http://schemas.openxmlformats.org/officeDocument/2006/relationships/hyperlink" Target="https://login.consultant.ru/link/?req=doc&amp;base=LAW&amp;n=482855" TargetMode = "External"/><Relationship Id="rId10" Type="http://schemas.openxmlformats.org/officeDocument/2006/relationships/hyperlink" Target="https://login.consultant.ru/link/?req=doc&amp;base=SPB&amp;n=302076&amp;dst=8" TargetMode = "External"/><Relationship Id="rId11" Type="http://schemas.openxmlformats.org/officeDocument/2006/relationships/hyperlink" Target="https://login.consultant.ru/link/?req=doc&amp;base=SPB&amp;n=310326&amp;dst=100017" TargetMode = "External"/><Relationship Id="rId12" Type="http://schemas.openxmlformats.org/officeDocument/2006/relationships/hyperlink" Target="https://login.consultant.ru/link/?req=doc&amp;base=SPB&amp;n=310326&amp;dst=100018" TargetMode = "External"/><Relationship Id="rId13" Type="http://schemas.openxmlformats.org/officeDocument/2006/relationships/hyperlink" Target="https://veterinary.lenobl.ru/" TargetMode = "External"/><Relationship Id="rId14" Type="http://schemas.openxmlformats.org/officeDocument/2006/relationships/hyperlink" Target="https://login.consultant.ru/link/?req=doc&amp;base=SPB&amp;n=310326&amp;dst=100020" TargetMode = "External"/><Relationship Id="rId15" Type="http://schemas.openxmlformats.org/officeDocument/2006/relationships/hyperlink" Target="https://login.consultant.ru/link/?req=doc&amp;base=SPB&amp;n=310326&amp;dst=100024" TargetMode = "External"/><Relationship Id="rId16" Type="http://schemas.openxmlformats.org/officeDocument/2006/relationships/hyperlink" Target="https://login.consultant.ru/link/?req=doc&amp;base=SPB&amp;n=310326&amp;dst=100026" TargetMode = "External"/><Relationship Id="rId17" Type="http://schemas.openxmlformats.org/officeDocument/2006/relationships/header" Target="header2.xml"/><Relationship Id="rId18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15.04.2024 N 242
(ред. от 25.04.2025)
"Об утверждении Порядка регистрации домашних животных на территории Ленинградской области"</dc:title>
  <dcterms:created xsi:type="dcterms:W3CDTF">2025-12-15T11:29:09Z</dcterms:created>
</cp:coreProperties>
</file>