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D1" w:rsidRPr="00F77F5D" w:rsidRDefault="000D41D1" w:rsidP="00A22F74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7F5D">
        <w:rPr>
          <w:rFonts w:ascii="Times New Roman" w:hAnsi="Times New Roman" w:cs="Times New Roman"/>
          <w:sz w:val="28"/>
          <w:szCs w:val="28"/>
        </w:rPr>
        <w:t>ПРОЕКТ</w:t>
      </w:r>
    </w:p>
    <w:p w:rsidR="000D41D1" w:rsidRPr="00F77F5D" w:rsidRDefault="000D41D1" w:rsidP="00A22F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41D1" w:rsidRDefault="0070543E" w:rsidP="00A22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43E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70543E" w:rsidRPr="00F77F5D" w:rsidRDefault="0070543E" w:rsidP="00A22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1D1" w:rsidRPr="00F77F5D" w:rsidRDefault="000D41D1" w:rsidP="00A22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F5D">
        <w:rPr>
          <w:rFonts w:ascii="Times New Roman" w:hAnsi="Times New Roman" w:cs="Times New Roman"/>
          <w:sz w:val="28"/>
          <w:szCs w:val="28"/>
        </w:rPr>
        <w:t>П</w:t>
      </w:r>
      <w:r w:rsidR="0070543E">
        <w:rPr>
          <w:rFonts w:ascii="Times New Roman" w:hAnsi="Times New Roman" w:cs="Times New Roman"/>
          <w:sz w:val="28"/>
          <w:szCs w:val="28"/>
        </w:rPr>
        <w:t>РИКАЗ</w:t>
      </w:r>
    </w:p>
    <w:p w:rsidR="000D41D1" w:rsidRPr="00F77F5D" w:rsidRDefault="000D41D1" w:rsidP="00A22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F5D">
        <w:rPr>
          <w:rFonts w:ascii="Times New Roman" w:hAnsi="Times New Roman" w:cs="Times New Roman"/>
          <w:sz w:val="28"/>
          <w:szCs w:val="28"/>
        </w:rPr>
        <w:t xml:space="preserve">от </w:t>
      </w:r>
      <w:r w:rsidR="00A133C1">
        <w:rPr>
          <w:rFonts w:ascii="Times New Roman" w:hAnsi="Times New Roman" w:cs="Times New Roman"/>
          <w:sz w:val="28"/>
          <w:szCs w:val="28"/>
        </w:rPr>
        <w:t xml:space="preserve"> «__» _______202</w:t>
      </w:r>
      <w:r w:rsidR="0070543E">
        <w:rPr>
          <w:rFonts w:ascii="Times New Roman" w:hAnsi="Times New Roman" w:cs="Times New Roman"/>
          <w:sz w:val="28"/>
          <w:szCs w:val="28"/>
        </w:rPr>
        <w:t xml:space="preserve">2 </w:t>
      </w:r>
      <w:r w:rsidR="00A133C1">
        <w:rPr>
          <w:rFonts w:ascii="Times New Roman" w:hAnsi="Times New Roman" w:cs="Times New Roman"/>
          <w:sz w:val="28"/>
          <w:szCs w:val="28"/>
        </w:rPr>
        <w:t>г. № ____</w:t>
      </w:r>
    </w:p>
    <w:p w:rsidR="000D41D1" w:rsidRPr="00F77F5D" w:rsidRDefault="000D41D1" w:rsidP="00A22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1D1" w:rsidRDefault="0070543E" w:rsidP="00B956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543E">
        <w:rPr>
          <w:rFonts w:ascii="Times New Roman" w:hAnsi="Times New Roman" w:cs="Times New Roman"/>
          <w:b/>
          <w:sz w:val="28"/>
          <w:szCs w:val="28"/>
        </w:rPr>
        <w:t>ОБ УТВЕРЖДЕНИИ РУКОВОДСТВА ПО СОБЛЮДЕНИЮ ОБЯЗАТЕЛЬНЫХ</w:t>
      </w:r>
      <w:r w:rsidR="00B9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3E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B956FD">
        <w:rPr>
          <w:rFonts w:ascii="Times New Roman" w:hAnsi="Times New Roman" w:cs="Times New Roman"/>
          <w:b/>
          <w:sz w:val="28"/>
          <w:szCs w:val="28"/>
        </w:rPr>
        <w:t xml:space="preserve"> В ОБЛАСТИ ОБРАЩЕНИЯ С ЖИВОТНЫМИ НА ТЕРРИТОРИИ</w:t>
      </w:r>
      <w:proofErr w:type="gramEnd"/>
      <w:r w:rsidR="00B956F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5C3AA9" w:rsidRPr="00F77F5D" w:rsidRDefault="005C3AA9" w:rsidP="00705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6FD" w:rsidRPr="00B956FD" w:rsidRDefault="00B956FD" w:rsidP="00B95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FD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законодательства в </w:t>
      </w:r>
      <w:r>
        <w:rPr>
          <w:rFonts w:ascii="Times New Roman" w:hAnsi="Times New Roman" w:cs="Times New Roman"/>
          <w:sz w:val="28"/>
          <w:szCs w:val="28"/>
        </w:rPr>
        <w:t>области обращения с животными</w:t>
      </w:r>
      <w:r w:rsidRPr="00B956F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B956FD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46</w:t>
        </w:r>
      </w:hyperlink>
      <w:r w:rsidRPr="00B956FD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9" w:history="1">
        <w:r w:rsidRPr="00B956FD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B956FD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247-ФЗ "Об обязательных требованиях в Российской Федерации" приказываю:</w:t>
      </w:r>
    </w:p>
    <w:p w:rsidR="00B956FD" w:rsidRPr="00B956FD" w:rsidRDefault="00B956FD" w:rsidP="00B956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B956FD">
          <w:rPr>
            <w:rFonts w:ascii="Times New Roman" w:hAnsi="Times New Roman" w:cs="Times New Roman"/>
            <w:color w:val="0000FF"/>
            <w:sz w:val="28"/>
            <w:szCs w:val="28"/>
          </w:rPr>
          <w:t>Руководство</w:t>
        </w:r>
      </w:hyperlink>
      <w:r w:rsidRPr="00B95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6FD">
        <w:rPr>
          <w:rFonts w:ascii="Times New Roman" w:hAnsi="Times New Roman" w:cs="Times New Roman"/>
          <w:sz w:val="28"/>
          <w:szCs w:val="28"/>
        </w:rPr>
        <w:t xml:space="preserve">по соблюдению обязательных требований законодательства в </w:t>
      </w:r>
      <w:r>
        <w:rPr>
          <w:rFonts w:ascii="Times New Roman" w:hAnsi="Times New Roman" w:cs="Times New Roman"/>
          <w:sz w:val="28"/>
          <w:szCs w:val="28"/>
        </w:rPr>
        <w:t>области обращения с животными на территории Ленинградской области</w:t>
      </w:r>
      <w:r w:rsidRPr="00B956F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B956FD">
        <w:rPr>
          <w:rFonts w:ascii="Times New Roman" w:hAnsi="Times New Roman" w:cs="Times New Roman"/>
          <w:sz w:val="28"/>
          <w:szCs w:val="28"/>
        </w:rPr>
        <w:t xml:space="preserve"> с приложением к настоящему приказу.</w:t>
      </w:r>
    </w:p>
    <w:p w:rsidR="00F16E21" w:rsidRDefault="00F16E21" w:rsidP="003E14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56FD" w:rsidRPr="00B956FD">
        <w:rPr>
          <w:rFonts w:ascii="Times New Roman" w:hAnsi="Times New Roman" w:cs="Times New Roman"/>
          <w:sz w:val="28"/>
          <w:szCs w:val="28"/>
        </w:rPr>
        <w:t xml:space="preserve">. </w:t>
      </w:r>
      <w:r w:rsidRPr="00F16E21">
        <w:rPr>
          <w:rFonts w:ascii="Times New Roman" w:hAnsi="Times New Roman" w:cs="Times New Roman"/>
          <w:sz w:val="28"/>
          <w:szCs w:val="28"/>
        </w:rPr>
        <w:t>Начальнику сектора правового сопровождения, информатизации и делопроизводства опубликовать настоящий приказ на официальном сайте Управления ветеринарии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E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E05A5" w:rsidRDefault="00F16E21" w:rsidP="003E14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2B4">
        <w:rPr>
          <w:rFonts w:ascii="Times New Roman" w:hAnsi="Times New Roman" w:cs="Times New Roman"/>
          <w:sz w:val="28"/>
          <w:szCs w:val="28"/>
        </w:rPr>
        <w:t>3</w:t>
      </w:r>
      <w:r w:rsidR="00DE05A5" w:rsidRPr="00D462B4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  <w:r w:rsidR="00DE05A5" w:rsidRPr="00DE05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148C" w:rsidRDefault="00F16E21" w:rsidP="00F16E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E21">
        <w:rPr>
          <w:rFonts w:ascii="Times New Roman" w:hAnsi="Times New Roman" w:cs="Times New Roman"/>
          <w:sz w:val="28"/>
          <w:szCs w:val="28"/>
        </w:rPr>
        <w:t>4. Установить, что настоящий приказ вступает в силу со дня его официального опубликования.</w:t>
      </w:r>
    </w:p>
    <w:p w:rsidR="00F16E21" w:rsidRDefault="00F16E21" w:rsidP="00F16E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48C" w:rsidRDefault="003E148C" w:rsidP="003E14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7F5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3E148C" w:rsidRPr="00F77F5D" w:rsidRDefault="003E148C" w:rsidP="003E14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7F5D">
        <w:rPr>
          <w:rFonts w:ascii="Times New Roman" w:hAnsi="Times New Roman" w:cs="Times New Roman"/>
          <w:sz w:val="28"/>
          <w:szCs w:val="28"/>
        </w:rPr>
        <w:t>Ветеринарии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F5D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7F5D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F5D">
        <w:rPr>
          <w:rFonts w:ascii="Times New Roman" w:hAnsi="Times New Roman" w:cs="Times New Roman"/>
          <w:sz w:val="28"/>
          <w:szCs w:val="28"/>
        </w:rPr>
        <w:t>Кротов</w:t>
      </w:r>
    </w:p>
    <w:p w:rsidR="003E148C" w:rsidRPr="00B956FD" w:rsidRDefault="003E148C" w:rsidP="003E14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FD" w:rsidRDefault="003E148C" w:rsidP="003E1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62B4" w:rsidRDefault="00D462B4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B4" w:rsidRDefault="00D462B4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48C" w:rsidRPr="006F5D5D" w:rsidRDefault="003E148C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D5D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3E148C" w:rsidRPr="006F5D5D" w:rsidRDefault="003E148C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D5D">
        <w:rPr>
          <w:rFonts w:ascii="Times New Roman" w:hAnsi="Times New Roman" w:cs="Times New Roman"/>
          <w:sz w:val="28"/>
          <w:szCs w:val="28"/>
        </w:rPr>
        <w:t xml:space="preserve">Управления ветеринарии </w:t>
      </w:r>
    </w:p>
    <w:p w:rsidR="003E148C" w:rsidRPr="006F5D5D" w:rsidRDefault="003E148C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D5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E148C" w:rsidRPr="006F5D5D" w:rsidRDefault="003E148C" w:rsidP="003E148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D5D">
        <w:rPr>
          <w:rFonts w:ascii="Times New Roman" w:hAnsi="Times New Roman" w:cs="Times New Roman"/>
          <w:sz w:val="28"/>
          <w:szCs w:val="28"/>
        </w:rPr>
        <w:t>от 00.00.0000 № 0000</w:t>
      </w: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22758" w:rsidRDefault="00C22758" w:rsidP="00C22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3E">
        <w:rPr>
          <w:rFonts w:ascii="Times New Roman" w:hAnsi="Times New Roman" w:cs="Times New Roman"/>
          <w:b/>
          <w:sz w:val="28"/>
          <w:szCs w:val="28"/>
        </w:rPr>
        <w:t>РУКОВОДСТВ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0543E"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3E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ОБРАЩЕНИЯ С ЖИВОТНЫМИ НА ТЕРРИТОРИИ ЛЕНИНГРАДСКОЙ ОБЛАСТИ</w:t>
      </w:r>
    </w:p>
    <w:p w:rsidR="00C22758" w:rsidRDefault="00C22758" w:rsidP="00C22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F0B" w:rsidRDefault="00D25F0B" w:rsidP="00C22758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25F0B" w:rsidRPr="00D25F0B" w:rsidRDefault="00D25F0B" w:rsidP="000424B2">
      <w:pPr>
        <w:widowControl w:val="0"/>
        <w:tabs>
          <w:tab w:val="left" w:pos="2194"/>
          <w:tab w:val="left" w:pos="2813"/>
        </w:tabs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руководство </w:t>
      </w:r>
      <w:r w:rsidR="0075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2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соблюдению обязательных требований законодательства  в области обращения с животными на территории Ленинградской  области разработано в соответствии с пунктом 5 части 3 статьи 46 Федерального закона от 31.07.2020</w:t>
      </w:r>
      <w:r w:rsidRPr="00D2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№248-ФЗ «О государственном контроле (надзоре) 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 муниципальном контроле в Российской Федерации»</w:t>
      </w:r>
      <w:r w:rsidRPr="00D25F0B">
        <w:t xml:space="preserve"> 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 целью информирования юридических лиц, индивидуальных предпринимателей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и граждан 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 вопросам соблюдения, юридическими ли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цами, их руководит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елями и иными должностными</w:t>
      </w:r>
      <w:proofErr w:type="gramEnd"/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лицами, индивидуальными предпринимателями и их уполномоченными представителями, гражданами требований в области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тветственного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обращения с животными</w:t>
      </w:r>
      <w:r w:rsidR="009B12EC" w:rsidRPr="009B12E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(за исключением обязательных требований в отношении диких животных, содержащихся или используемых в условиях неволи, требований к содержанию и использованию служебных животных)</w:t>
      </w:r>
      <w:r w:rsidRPr="00D25F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установленных в соответствии с </w:t>
      </w:r>
      <w:r w:rsidR="000424B2" w:rsidRPr="000424B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Федеральным законом от 27 декабря 2018 года N 498-ФЗ "Об ответственном обращении с животными и о внесении изменений в отдельные</w:t>
      </w:r>
      <w:proofErr w:type="gramEnd"/>
      <w:r w:rsidR="000424B2" w:rsidRPr="000424B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0424B2" w:rsidRPr="000424B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законодательные акты Российской Федерации" (далее - Федеральный закон N 498-ФЗ),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</w:t>
      </w:r>
      <w:proofErr w:type="gramEnd"/>
      <w:r w:rsidR="000424B2" w:rsidRPr="000424B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содержания животных в них (далее - обязательные требования)</w:t>
      </w:r>
      <w:r w:rsidR="000424B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C22758" w:rsidRPr="00C22758" w:rsidRDefault="009B12EC" w:rsidP="00554CD8">
      <w:pPr>
        <w:pStyle w:val="ConsPlusNormal"/>
        <w:tabs>
          <w:tab w:val="left" w:pos="935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EC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</w:t>
      </w:r>
      <w:r w:rsidR="00554CD8">
        <w:rPr>
          <w:rFonts w:ascii="Times New Roman" w:hAnsi="Times New Roman" w:cs="Times New Roman"/>
          <w:b/>
          <w:sz w:val="28"/>
          <w:szCs w:val="28"/>
        </w:rPr>
        <w:t xml:space="preserve">регулирование при осуществлении </w:t>
      </w:r>
      <w:r w:rsidR="00554CD8" w:rsidRPr="00554CD8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</w:t>
      </w:r>
      <w:r w:rsidR="00554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2E">
        <w:rPr>
          <w:rFonts w:ascii="Times New Roman" w:hAnsi="Times New Roman" w:cs="Times New Roman"/>
          <w:b/>
          <w:sz w:val="28"/>
          <w:szCs w:val="28"/>
        </w:rPr>
        <w:t>в области обращения с животными.</w:t>
      </w:r>
    </w:p>
    <w:p w:rsidR="0091272F" w:rsidRDefault="00554CD8" w:rsidP="0029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CD8">
        <w:rPr>
          <w:rFonts w:ascii="Times New Roman" w:hAnsi="Times New Roman" w:cs="Times New Roman"/>
          <w:sz w:val="28"/>
          <w:szCs w:val="28"/>
        </w:rPr>
        <w:t>Перечень нормативных правовых 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54CD8">
        <w:rPr>
          <w:rFonts w:ascii="Times New Roman" w:hAnsi="Times New Roman" w:cs="Times New Roman"/>
          <w:sz w:val="28"/>
          <w:szCs w:val="28"/>
        </w:rPr>
        <w:t>ов, регламентирующих соблюдение требований, определяющих порядок и условия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54CD8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C4712E" w:rsidRPr="00C4712E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обращения с животными</w:t>
      </w:r>
      <w:r w:rsidRPr="00554CD8">
        <w:rPr>
          <w:rFonts w:ascii="Times New Roman" w:hAnsi="Times New Roman" w:cs="Times New Roman"/>
          <w:sz w:val="28"/>
          <w:szCs w:val="28"/>
        </w:rPr>
        <w:t xml:space="preserve">, </w:t>
      </w:r>
      <w:r w:rsidRPr="00554CD8">
        <w:rPr>
          <w:rFonts w:ascii="Times New Roman" w:hAnsi="Times New Roman" w:cs="Times New Roman"/>
          <w:sz w:val="28"/>
          <w:szCs w:val="28"/>
        </w:rPr>
        <w:lastRenderedPageBreak/>
        <w:t>размещен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CD8">
        <w:rPr>
          <w:rFonts w:ascii="Times New Roman" w:hAnsi="Times New Roman" w:cs="Times New Roman"/>
          <w:sz w:val="28"/>
          <w:szCs w:val="28"/>
        </w:rPr>
        <w:t>сайте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ветеринарии Ленинградской области </w:t>
      </w:r>
      <w:r w:rsidRPr="00554CD8">
        <w:rPr>
          <w:rFonts w:ascii="Times New Roman" w:hAnsi="Times New Roman" w:cs="Times New Roman"/>
          <w:sz w:val="28"/>
          <w:szCs w:val="28"/>
        </w:rPr>
        <w:t>http://veterinary.lenobl.ru/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CD8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CD8">
        <w:rPr>
          <w:rFonts w:ascii="Times New Roman" w:hAnsi="Times New Roman" w:cs="Times New Roman"/>
          <w:sz w:val="28"/>
          <w:szCs w:val="28"/>
        </w:rPr>
        <w:t xml:space="preserve">- 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Pr="00554CD8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обращения с животными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4CD8" w:rsidRPr="00554CD8" w:rsidRDefault="00554CD8" w:rsidP="0029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D8">
        <w:rPr>
          <w:rFonts w:ascii="Times New Roman" w:hAnsi="Times New Roman" w:cs="Times New Roman"/>
          <w:b/>
          <w:sz w:val="28"/>
          <w:szCs w:val="28"/>
        </w:rPr>
        <w:t xml:space="preserve"> Круг лиц, в отношении которых устанавливаются обязательные требования.</w:t>
      </w:r>
    </w:p>
    <w:p w:rsidR="00554CD8" w:rsidRPr="00554CD8" w:rsidRDefault="00554CD8" w:rsidP="00C4712E">
      <w:pPr>
        <w:widowControl w:val="0"/>
        <w:spacing w:after="0" w:line="264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попадающие под требования в рамках </w:t>
      </w:r>
      <w:r w:rsidR="00C4712E" w:rsidRPr="00C471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регионального государственного контроля (надзора) в области обращения с животными</w:t>
      </w:r>
      <w:r w:rsidRPr="0055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54CD8" w:rsidRPr="00554CD8" w:rsidRDefault="00554CD8" w:rsidP="00554CD8">
      <w:pPr>
        <w:widowControl w:val="0"/>
        <w:numPr>
          <w:ilvl w:val="0"/>
          <w:numId w:val="17"/>
        </w:numPr>
        <w:tabs>
          <w:tab w:val="left" w:pos="1055"/>
        </w:tabs>
        <w:spacing w:after="0" w:line="264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юридические лица, их руководители и иные должностные лица;</w:t>
      </w:r>
    </w:p>
    <w:p w:rsidR="00554CD8" w:rsidRPr="00554CD8" w:rsidRDefault="00554CD8" w:rsidP="00554CD8">
      <w:pPr>
        <w:widowControl w:val="0"/>
        <w:numPr>
          <w:ilvl w:val="0"/>
          <w:numId w:val="17"/>
        </w:numPr>
        <w:tabs>
          <w:tab w:val="left" w:pos="1094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 предприниматели и их уполномоченные представители;</w:t>
      </w:r>
    </w:p>
    <w:p w:rsidR="00554CD8" w:rsidRDefault="00554CD8" w:rsidP="00554CD8">
      <w:pPr>
        <w:widowControl w:val="0"/>
        <w:numPr>
          <w:ilvl w:val="0"/>
          <w:numId w:val="17"/>
        </w:numPr>
        <w:tabs>
          <w:tab w:val="left" w:pos="1093"/>
        </w:tabs>
        <w:spacing w:after="0" w:line="264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граждане.</w:t>
      </w:r>
    </w:p>
    <w:p w:rsidR="00554CD8" w:rsidRDefault="00554CD8" w:rsidP="00554CD8">
      <w:pPr>
        <w:widowControl w:val="0"/>
        <w:tabs>
          <w:tab w:val="left" w:pos="109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54CD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3. Обязательные требования, определяющие порядок и условия к содержанию и использованию животных объектами, подлежащими </w:t>
      </w:r>
      <w:r w:rsidR="00C4712E" w:rsidRP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регионально</w:t>
      </w:r>
      <w:r w:rsid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</w:t>
      </w:r>
      <w:r w:rsidR="00C4712E" w:rsidRP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государственно</w:t>
      </w:r>
      <w:r w:rsid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</w:t>
      </w:r>
      <w:r w:rsidR="00C4712E" w:rsidRP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контрол</w:t>
      </w:r>
      <w:r w:rsid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ю</w:t>
      </w:r>
      <w:r w:rsidR="00C4712E" w:rsidRP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(надзор</w:t>
      </w:r>
      <w:r w:rsid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</w:t>
      </w:r>
      <w:r w:rsidR="00C4712E" w:rsidRPr="00C471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 в области обращения с животными</w:t>
      </w:r>
      <w:r w:rsidRPr="00554CD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94DCA" w:rsidRPr="00D94DCA" w:rsidRDefault="00D94DCA" w:rsidP="00D94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DCA">
        <w:rPr>
          <w:rFonts w:ascii="Times New Roman" w:hAnsi="Times New Roman" w:cs="Times New Roman"/>
          <w:sz w:val="28"/>
          <w:szCs w:val="28"/>
        </w:rPr>
        <w:t>К объектам регионального государственного контроля (надзора) в области обращения с животными (далее - объекты контроля) относятся:</w:t>
      </w:r>
    </w:p>
    <w:p w:rsidR="00D94DCA" w:rsidRPr="00D94DCA" w:rsidRDefault="00D94DCA" w:rsidP="00D94D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CA">
        <w:rPr>
          <w:rFonts w:ascii="Times New Roman" w:hAnsi="Times New Roman" w:cs="Times New Roman"/>
          <w:sz w:val="28"/>
          <w:szCs w:val="28"/>
        </w:rPr>
        <w:t>1) деятельность, действия (бездействие) физических лиц, индивидуальных предпринимателей (далее - граждане) и юридических лиц (далее - организации)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  <w:proofErr w:type="gramEnd"/>
    </w:p>
    <w:p w:rsidR="00D94DCA" w:rsidRPr="00D94DCA" w:rsidRDefault="00D94DCA" w:rsidP="00D94D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DCA">
        <w:rPr>
          <w:rFonts w:ascii="Times New Roman" w:hAnsi="Times New Roman" w:cs="Times New Roman"/>
          <w:sz w:val="28"/>
          <w:szCs w:val="28"/>
        </w:rPr>
        <w:t xml:space="preserve">а) по обращению с животными без владельцев, включая отлов животных без владельцев, транспортировку, содержание, в том числе </w:t>
      </w:r>
      <w:proofErr w:type="spellStart"/>
      <w:r w:rsidRPr="00D94DCA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D94DCA">
        <w:rPr>
          <w:rFonts w:ascii="Times New Roman" w:hAnsi="Times New Roman" w:cs="Times New Roman"/>
          <w:sz w:val="28"/>
          <w:szCs w:val="28"/>
        </w:rPr>
        <w:t xml:space="preserve">, лечение (при необходимости), вакцинацию, стерилизацию, маркирование </w:t>
      </w:r>
      <w:proofErr w:type="spellStart"/>
      <w:r w:rsidRPr="00D94DCA">
        <w:rPr>
          <w:rFonts w:ascii="Times New Roman" w:hAnsi="Times New Roman" w:cs="Times New Roman"/>
          <w:sz w:val="28"/>
          <w:szCs w:val="28"/>
        </w:rPr>
        <w:t>неснимаемыми</w:t>
      </w:r>
      <w:proofErr w:type="spellEnd"/>
      <w:r w:rsidRPr="00D94DCA">
        <w:rPr>
          <w:rFonts w:ascii="Times New Roman" w:hAnsi="Times New Roman" w:cs="Times New Roman"/>
          <w:sz w:val="28"/>
          <w:szCs w:val="28"/>
        </w:rPr>
        <w:t xml:space="preserve"> и несмываемыми метками либо </w:t>
      </w:r>
      <w:proofErr w:type="spellStart"/>
      <w:r w:rsidRPr="00D94DCA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D94DCA">
        <w:rPr>
          <w:rFonts w:ascii="Times New Roman" w:hAnsi="Times New Roman" w:cs="Times New Roman"/>
          <w:sz w:val="28"/>
          <w:szCs w:val="28"/>
        </w:rPr>
        <w:t>, возврат животных без владельцев, не проявляющих немотивированной агрессивности, на прежние места их обитания или новым владельцам;</w:t>
      </w:r>
    </w:p>
    <w:p w:rsidR="00D94DCA" w:rsidRPr="00D94DCA" w:rsidRDefault="00D94DCA" w:rsidP="00D94D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DCA">
        <w:rPr>
          <w:rFonts w:ascii="Times New Roman" w:hAnsi="Times New Roman" w:cs="Times New Roman"/>
          <w:sz w:val="28"/>
          <w:szCs w:val="28"/>
        </w:rPr>
        <w:t>б) по отлову и транспортировке животных без владельцев и передаче животных без владельцев в приюты для животных;</w:t>
      </w:r>
    </w:p>
    <w:p w:rsidR="00D94DCA" w:rsidRPr="00D94DCA" w:rsidRDefault="00D94DCA" w:rsidP="00D94D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DCA">
        <w:rPr>
          <w:rFonts w:ascii="Times New Roman" w:hAnsi="Times New Roman" w:cs="Times New Roman"/>
          <w:sz w:val="28"/>
          <w:szCs w:val="28"/>
        </w:rPr>
        <w:t>в) по временному размещению и содержанию непродуктивных животных (передержке), в том числе в приютах;</w:t>
      </w:r>
    </w:p>
    <w:p w:rsidR="00D94DCA" w:rsidRPr="00D52B62" w:rsidRDefault="00D94DCA" w:rsidP="00D52B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DCA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граждане и организации владеют </w:t>
      </w:r>
      <w:proofErr w:type="gramStart"/>
      <w:r w:rsidRPr="00D94DC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94DCA">
        <w:rPr>
          <w:rFonts w:ascii="Times New Roman" w:hAnsi="Times New Roman" w:cs="Times New Roman"/>
          <w:sz w:val="28"/>
          <w:szCs w:val="28"/>
        </w:rPr>
        <w:t>или) пользуются в процессе обращения с животными и к которым предъявляются обязательные требования (далее - производственные объек</w:t>
      </w:r>
      <w:r w:rsidR="00D52B62">
        <w:rPr>
          <w:rFonts w:ascii="Times New Roman" w:hAnsi="Times New Roman" w:cs="Times New Roman"/>
          <w:sz w:val="28"/>
          <w:szCs w:val="28"/>
        </w:rPr>
        <w:t>ты).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27.12.2018 № 498-ФЗ регулирует отношения в области обращения с животными в целях защиты животных, а также 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D52B62" w:rsidRPr="00D52B62" w:rsidRDefault="00F16C2A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3.1</w:t>
      </w:r>
      <w:proofErr w:type="gramStart"/>
      <w:r w:rsidRPr="00F1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52B62" w:rsidRPr="00D5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proofErr w:type="gramEnd"/>
      <w:r w:rsidR="00D52B62" w:rsidRPr="00D5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ри содержании домашних животных их владельцам</w:t>
      </w:r>
      <w:r w:rsidR="00D52B62"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возможности владельца обеспечивать</w:t>
      </w:r>
      <w:proofErr w:type="gram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выгуле домашнего животного необходимо соблюдать следующие требования: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Животные, включенные в Перечень животных, запрещенных к содержанию, утвержденный постановлением Правительства Российской Федерации от 22.06.2019 №795,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нраве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потенциально опасных собак утвержден Правительством Российской Федерации от 29 июля 2019 года N 974.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отказа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рава собственности на животное или невозможности его дальнейшего содержания, владелец животного обязан 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передать его новому владельцу или в приют для животных, которые могут обеспечить условия содержания такого животного.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обращении с животными не допускаются: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 запрет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распространяется на случаи содержания и использования таких животных в зоопарках, зоосадах, цирках, </w:t>
      </w:r>
      <w:proofErr w:type="spell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зоотеатрах</w:t>
      </w:r>
      <w:proofErr w:type="spell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полувольных</w:t>
      </w:r>
      <w:proofErr w:type="spell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'также на иные случаи, установленные Правительством Российской Федерации;</w:t>
      </w:r>
      <w:proofErr w:type="gramEnd"/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D52B62" w:rsidRPr="00D52B62" w:rsidRDefault="00D52B62" w:rsidP="00D52B62">
      <w:pPr>
        <w:widowControl w:val="0"/>
        <w:spacing w:after="0" w:line="26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Животные должны бы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защищены от жестокого обращения.</w:t>
      </w:r>
    </w:p>
    <w:p w:rsidR="00D52B62" w:rsidRPr="00D52B62" w:rsidRDefault="00D52B62" w:rsidP="00D52B62">
      <w:pPr>
        <w:widowControl w:val="0"/>
        <w:spacing w:after="0" w:line="26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обращении с животными не допускаются: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натравливание животных (за исключением служебных животных) на других животных;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D52B62" w:rsidRPr="00D52B62" w:rsidRDefault="00D52B62" w:rsidP="00D52B62">
      <w:pPr>
        <w:widowControl w:val="0"/>
        <w:spacing w:after="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торговля животными в местах, специально не отведенных для этого;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боев животных;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проведение зрелищных мероприятий, влекущих за собой нанесение травм и увечий животным, умерщвление </w:t>
      </w:r>
      <w:proofErr w:type="gram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живо </w:t>
      </w:r>
      <w:proofErr w:type="spell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тных</w:t>
      </w:r>
      <w:proofErr w:type="spellEnd"/>
      <w:proofErr w:type="gram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</w:t>
      </w:r>
      <w:proofErr w:type="gram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зрелищных целях и их содержанию, установленными Правительством Российской Федерации.</w:t>
      </w:r>
    </w:p>
    <w:p w:rsidR="00D52B62" w:rsidRP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Запрещена пропаганда жестокого обращения с животными, а также призывы к жестокому обращению с животными.</w:t>
      </w:r>
    </w:p>
    <w:p w:rsidR="00D52B62" w:rsidRDefault="00D52B62" w:rsidP="00D52B62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Запрещено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</w:t>
      </w:r>
      <w:proofErr w:type="gramStart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телекоммуникационных сетях (в том числе в сети «Интернет») и </w:t>
      </w:r>
      <w:r w:rsidRPr="00D5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осуществление иных действий, пропагандирующих жестокое обращение с животными.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3.2 </w:t>
      </w:r>
      <w:r w:rsidRPr="00F1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Соблюдение установленного порядка к организации и работе приютов для животных.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Приюты для животных создаются в целях осуществления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содержанию животных, в том числе животных без владельцев, животных, от нрава собственности на которых владельцы отказались.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Приюты для животных размещаются в специально предназначенных для этого зданиях, строениях, сооружениях.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Приюты для животных могут быть государственными, муниципальными, а также частными.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Владельцами частных приютов для животных могут быть индивидуальные предприниматели или юридические лица.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приютах для животных может осуществляться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временному содержанию (размещению) домашних животных но соглашению с их владельцами, а также деятельность но оказанию ветеринарных и иных услуг.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несут обязанности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владельцы животных.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проводить осмотр и осуществлять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обязательному </w:t>
      </w:r>
      <w:proofErr w:type="spell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карантинированию</w:t>
      </w:r>
      <w:proofErr w:type="spell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десяти дней поступивших в приюты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учет животных, маркирование </w:t>
      </w:r>
      <w:proofErr w:type="spell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неснимаемыми</w:t>
      </w:r>
      <w:proofErr w:type="spell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несмываемыми метками поступивших в приюты животных без владельцев и животных, от права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собственности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которых владельцы отказались;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стерилизацию поступивших в приюты животных без владельцев;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содержать поступивших в приюты для животных </w:t>
      </w:r>
      <w:proofErr w:type="spellStart"/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животных</w:t>
      </w:r>
      <w:proofErr w:type="spellEnd"/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возвращать владельцам животных, имеющих на ошейниках или иных предметах сведения о владельцах;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</w:t>
      </w: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владельцев;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размещать в сети «Интернет» сведения о находящихся в приютах для животных </w:t>
      </w:r>
      <w:bookmarkStart w:id="0" w:name="_GoBack"/>
      <w:bookmarkEnd w:id="0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владельцев и животных, от нрава собственности на которых владельцы отказались;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Передавать животных без владельцев и животных, от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собственности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дополнительных сведений о поступивших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риют животных без владельцев и животных от нрава собственности, на которых владельцы отказались, и порядок размещения этих сведений в сети «Интернет» утверждаются уполномоченным органом государственной власти субъекта Российской Федерации.</w:t>
      </w:r>
    </w:p>
    <w:p w:rsidR="00A54877" w:rsidRDefault="00A54877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4877" w:rsidRPr="00A54877" w:rsidRDefault="00A54877" w:rsidP="00A54877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поступлении в приюты на каждое животное заводится карточка учета животного по форме согласно приложению 1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Порядку</w:t>
      </w:r>
      <w:r w:rsidRPr="00A5487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деятельности приютов для животных и норм содержания животных в них на территории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утв. </w:t>
      </w: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Ленинградской области от 23.04.2021 N 231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 Порядок)</w:t>
      </w:r>
    </w:p>
    <w:p w:rsidR="00A54877" w:rsidRPr="00A54877" w:rsidRDefault="00A54877" w:rsidP="00A54877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(фотография, краткое описание, дата и место </w:t>
      </w:r>
      <w:proofErr w:type="gramStart"/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обнаружения</w:t>
      </w:r>
      <w:proofErr w:type="gramEnd"/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иные дополнительные сведения) о каждом из поступивших в приют животном размещаются сотрудниками приюта в информационно-телекоммуникационной сети "Интернет" (далее - сеть "Интернет") не позднее чем в течение трех дней со дня поступления соответствующего животного в приют. Размещение сведений в сети "Интернет" не требуется в случаях поступления в приют на временное содержание домашних животных.</w:t>
      </w:r>
    </w:p>
    <w:p w:rsidR="00A54877" w:rsidRPr="00A54877" w:rsidRDefault="00A54877" w:rsidP="00A54877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обо всех животных, поступивших в приют и выбывших из приюта, вносятся в журнал движения животных в приюте по форме согласно приложению 2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Порядку.</w:t>
      </w:r>
    </w:p>
    <w:p w:rsidR="00A54877" w:rsidRDefault="00A54877" w:rsidP="00A54877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выбытии животного из приюта оформляется акт о выбытии животного по форме согласно приложению 3 к Порядку.</w:t>
      </w:r>
    </w:p>
    <w:p w:rsidR="00A54877" w:rsidRPr="00F16C2A" w:rsidRDefault="00A54877" w:rsidP="00A54877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16C2A" w:rsidRPr="00F16C2A" w:rsidRDefault="00F16C2A" w:rsidP="00F16C2A">
      <w:pPr>
        <w:widowControl w:val="0"/>
        <w:spacing w:after="0" w:line="26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животных</w:t>
      </w:r>
      <w:proofErr w:type="gramEnd"/>
      <w:r w:rsidRPr="00F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A54877" w:rsidRPr="00A54877" w:rsidRDefault="00A54877" w:rsidP="00A5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lastRenderedPageBreak/>
        <w:t>Владельцы приютов обязаны: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 xml:space="preserve">1) проводить осмотр и осуществлять мероприятия по </w:t>
      </w:r>
      <w:proofErr w:type="gramStart"/>
      <w:r w:rsidRPr="00A54877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A54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877">
        <w:rPr>
          <w:rFonts w:ascii="Times New Roman" w:hAnsi="Times New Roman" w:cs="Times New Roman"/>
          <w:sz w:val="28"/>
          <w:szCs w:val="28"/>
        </w:rPr>
        <w:t>карантинированию</w:t>
      </w:r>
      <w:proofErr w:type="spellEnd"/>
      <w:r w:rsidRPr="00A54877">
        <w:rPr>
          <w:rFonts w:ascii="Times New Roman" w:hAnsi="Times New Roman" w:cs="Times New Roman"/>
          <w:sz w:val="28"/>
          <w:szCs w:val="28"/>
        </w:rPr>
        <w:t xml:space="preserve"> в течение десяти дней поступивших в приюты животных, вакцинацию животных против бешенства и иных заболеваний, опасных для человека и животных, а также оказывать им ветеринарную помощь и иные профилактические мероприятия в соответствии с ветеринарным законодательством Российской Федерации;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 xml:space="preserve">2) осуществлять учет животных, маркирование </w:t>
      </w:r>
      <w:proofErr w:type="spellStart"/>
      <w:r w:rsidRPr="00A54877">
        <w:rPr>
          <w:rFonts w:ascii="Times New Roman" w:hAnsi="Times New Roman" w:cs="Times New Roman"/>
          <w:sz w:val="28"/>
          <w:szCs w:val="28"/>
        </w:rPr>
        <w:t>неснимаемыми</w:t>
      </w:r>
      <w:proofErr w:type="spellEnd"/>
      <w:r w:rsidRPr="00A54877">
        <w:rPr>
          <w:rFonts w:ascii="Times New Roman" w:hAnsi="Times New Roman" w:cs="Times New Roman"/>
          <w:sz w:val="28"/>
          <w:szCs w:val="28"/>
        </w:rPr>
        <w:t xml:space="preserve"> или несмываемыми метками животных, поступивших в приюты;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3) осуществлять стерилизацию поступивших в приюты животных;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4) осуществлять мероприятия по кормлению, поению, выгулу животных и уходу за ними;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5) осуществлять мероприятия по уборке, дезинфекции, дезинсекции и дератизации помещений приюта;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6) содержать поступивших в приюты животных до наступления их естественной смерти либо возвращать таких животных на прежние места их обитания или передавать таких животных новым владельцам;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7) возвращать владельцам животных, имеющих на ошейниках или иных предметах сведения о владельцах, и обеспечивать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 xml:space="preserve">8) размещать в сети "Интернет" сведения (фотографию, краткое описание, дату и место обнаружения и иные дополнительные сведения) о каждом из поступивших в приют для животных животном без владельца и животном, от права </w:t>
      </w:r>
      <w:proofErr w:type="gramStart"/>
      <w:r w:rsidRPr="00A5487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54877">
        <w:rPr>
          <w:rFonts w:ascii="Times New Roman" w:hAnsi="Times New Roman" w:cs="Times New Roman"/>
          <w:sz w:val="28"/>
          <w:szCs w:val="28"/>
        </w:rPr>
        <w:t xml:space="preserve"> на которое владелец отказался, в соответствии с </w:t>
      </w:r>
      <w:hyperlink r:id="rId11" w:history="1">
        <w:r w:rsidRPr="00A54877">
          <w:rPr>
            <w:rFonts w:ascii="Times New Roman" w:hAnsi="Times New Roman" w:cs="Times New Roman"/>
            <w:color w:val="0000FF"/>
            <w:sz w:val="28"/>
            <w:szCs w:val="28"/>
          </w:rPr>
          <w:t>частями 9</w:t>
        </w:r>
      </w:hyperlink>
      <w:r w:rsidRPr="00A548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54877">
          <w:rPr>
            <w:rFonts w:ascii="Times New Roman" w:hAnsi="Times New Roman" w:cs="Times New Roman"/>
            <w:color w:val="0000FF"/>
            <w:sz w:val="28"/>
            <w:szCs w:val="28"/>
          </w:rPr>
          <w:t>10 статьи 16</w:t>
        </w:r>
      </w:hyperlink>
      <w:r w:rsidRPr="00A54877">
        <w:rPr>
          <w:rFonts w:ascii="Times New Roman" w:hAnsi="Times New Roman" w:cs="Times New Roman"/>
          <w:sz w:val="28"/>
          <w:szCs w:val="28"/>
        </w:rPr>
        <w:t xml:space="preserve"> Федерального закона N 498-ФЗ;</w:t>
      </w:r>
    </w:p>
    <w:p w:rsidR="00A54877" w:rsidRP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>9) предоставлять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A54877" w:rsidRDefault="00A54877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77">
        <w:rPr>
          <w:rFonts w:ascii="Times New Roman" w:hAnsi="Times New Roman" w:cs="Times New Roman"/>
          <w:sz w:val="28"/>
          <w:szCs w:val="28"/>
        </w:rPr>
        <w:t xml:space="preserve">10) вести документально подтвержденный учет поступления животных в приюты и выбытия животных из приютов на бумажных носителях </w:t>
      </w:r>
      <w:proofErr w:type="gramStart"/>
      <w:r w:rsidRPr="00A548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4877">
        <w:rPr>
          <w:rFonts w:ascii="Times New Roman" w:hAnsi="Times New Roman" w:cs="Times New Roman"/>
          <w:sz w:val="28"/>
          <w:szCs w:val="28"/>
        </w:rPr>
        <w:t>или) в форме электронных документов.</w:t>
      </w:r>
    </w:p>
    <w:p w:rsidR="00A54877" w:rsidRPr="003A77BB" w:rsidRDefault="003A77BB" w:rsidP="00A548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BB">
        <w:rPr>
          <w:rFonts w:ascii="Times New Roman" w:hAnsi="Times New Roman" w:cs="Times New Roman"/>
          <w:b/>
          <w:sz w:val="28"/>
          <w:szCs w:val="28"/>
        </w:rPr>
        <w:t>3.3. Соблюдение обязательных требований в части отлова животных без владельцев, в том числе их транспортировке и передаче в приюты для животных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 xml:space="preserve">1) предупреждения возникновения эпидемий, эпизоотий и (или) иных чрезвычайных ситуаций, связанных с распространением заразных болезней, </w:t>
      </w:r>
      <w:r w:rsidRPr="00017BD5">
        <w:rPr>
          <w:rFonts w:ascii="Times New Roman" w:hAnsi="Times New Roman" w:cs="Times New Roman"/>
          <w:sz w:val="28"/>
          <w:szCs w:val="28"/>
        </w:rPr>
        <w:lastRenderedPageBreak/>
        <w:t>общих для человека и животных, носителями возбудителей которых могут быть животные без владельцев;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3) гуманного отношения к животным без владельцев;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6) возврата потерявшихся животных их владельцам.</w:t>
      </w:r>
    </w:p>
    <w:p w:rsidR="00017BD5" w:rsidRP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017BD5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 должна соответствовать требованиям</w:t>
      </w:r>
      <w:r w:rsidR="00B76438">
        <w:rPr>
          <w:rFonts w:ascii="Times New Roman" w:hAnsi="Times New Roman" w:cs="Times New Roman"/>
          <w:sz w:val="28"/>
          <w:szCs w:val="28"/>
        </w:rPr>
        <w:t xml:space="preserve"> </w:t>
      </w:r>
      <w:r w:rsidR="00B76438" w:rsidRPr="00B76438">
        <w:rPr>
          <w:rFonts w:ascii="Times New Roman" w:hAnsi="Times New Roman" w:cs="Times New Roman"/>
          <w:sz w:val="28"/>
          <w:szCs w:val="28"/>
        </w:rPr>
        <w:t>Федерального закона N 498-ФЗ</w:t>
      </w:r>
      <w:r w:rsidR="00B76438">
        <w:rPr>
          <w:rFonts w:ascii="Times New Roman" w:hAnsi="Times New Roman" w:cs="Times New Roman"/>
          <w:sz w:val="28"/>
          <w:szCs w:val="28"/>
        </w:rPr>
        <w:t>.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При отлове животных без владельцев должны со</w:t>
      </w:r>
      <w:r w:rsidR="00163A6F">
        <w:rPr>
          <w:rFonts w:ascii="Times New Roman" w:hAnsi="Times New Roman" w:cs="Times New Roman"/>
          <w:sz w:val="28"/>
          <w:szCs w:val="28"/>
        </w:rPr>
        <w:t>блюдаться следующие требования: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- стерилизованные животные без владельцев, имеющие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неснимаемые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</w:t>
      </w:r>
      <w:r w:rsidR="00163A6F">
        <w:rPr>
          <w:rFonts w:ascii="Times New Roman" w:hAnsi="Times New Roman" w:cs="Times New Roman"/>
          <w:sz w:val="28"/>
          <w:szCs w:val="28"/>
        </w:rPr>
        <w:t>и других животных или человека;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- животные, имеющие на ошейниках или иных предметах сведения об их вла</w:t>
      </w:r>
      <w:r w:rsidR="00163A6F">
        <w:rPr>
          <w:rFonts w:ascii="Times New Roman" w:hAnsi="Times New Roman" w:cs="Times New Roman"/>
          <w:sz w:val="28"/>
          <w:szCs w:val="28"/>
        </w:rPr>
        <w:t>дельцах, передаются владельцам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- применять вещества, лекарственные средства, способы, технические приспособления, приводящие к увечьям, травмам или г</w:t>
      </w:r>
      <w:r w:rsidR="00163A6F">
        <w:rPr>
          <w:rFonts w:ascii="Times New Roman" w:hAnsi="Times New Roman" w:cs="Times New Roman"/>
          <w:sz w:val="28"/>
          <w:szCs w:val="28"/>
        </w:rPr>
        <w:t>ибели животных, не допускается;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- индивидуальные предприниматели и юридические лица, осуществляющие отлов животных без владельцев, несут ответств</w:t>
      </w:r>
      <w:r w:rsidR="00163A6F">
        <w:rPr>
          <w:rFonts w:ascii="Times New Roman" w:hAnsi="Times New Roman" w:cs="Times New Roman"/>
          <w:sz w:val="28"/>
          <w:szCs w:val="28"/>
        </w:rPr>
        <w:t>енность за их жизнь и здоровье;</w:t>
      </w:r>
    </w:p>
    <w:p w:rsidR="00B76438" w:rsidRPr="00B76438" w:rsidRDefault="00B76438" w:rsidP="00B764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 копии этой видеозаписи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>;</w:t>
      </w:r>
    </w:p>
    <w:p w:rsidR="00B76438" w:rsidRPr="00B76438" w:rsidRDefault="00163A6F" w:rsidP="00163A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76438" w:rsidRPr="00B76438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</w:t>
      </w:r>
      <w:r w:rsidR="00B76438">
        <w:rPr>
          <w:rFonts w:ascii="Times New Roman" w:hAnsi="Times New Roman" w:cs="Times New Roman"/>
          <w:sz w:val="28"/>
          <w:szCs w:val="28"/>
        </w:rPr>
        <w:t>ъекта Российской Федерации.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lastRenderedPageBreak/>
        <w:t>Осуществлять отлов животных без владельцев в присутствии детей не допускается, за исключением случаев, если животные без владельцев предс</w:t>
      </w:r>
      <w:r w:rsidR="00163A6F">
        <w:rPr>
          <w:rFonts w:ascii="Times New Roman" w:hAnsi="Times New Roman" w:cs="Times New Roman"/>
          <w:sz w:val="28"/>
          <w:szCs w:val="28"/>
        </w:rPr>
        <w:t>тавляют общественную опасность.</w:t>
      </w:r>
    </w:p>
    <w:p w:rsidR="00B76438" w:rsidRPr="00B76438" w:rsidRDefault="00B76438" w:rsidP="00163A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38">
        <w:rPr>
          <w:rFonts w:ascii="Times New Roman" w:hAnsi="Times New Roman" w:cs="Times New Roman"/>
          <w:sz w:val="28"/>
          <w:szCs w:val="28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неснимаемых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="00163A6F">
        <w:rPr>
          <w:rFonts w:ascii="Times New Roman" w:hAnsi="Times New Roman" w:cs="Times New Roman"/>
          <w:sz w:val="28"/>
          <w:szCs w:val="28"/>
        </w:rPr>
        <w:t xml:space="preserve"> отлов животных без владельцев.</w:t>
      </w:r>
    </w:p>
    <w:p w:rsidR="00B76438" w:rsidRDefault="00B76438" w:rsidP="00B764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A54877" w:rsidRDefault="00017BD5" w:rsidP="00017B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D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7BD5">
        <w:rPr>
          <w:rFonts w:ascii="Times New Roman" w:hAnsi="Times New Roman" w:cs="Times New Roman"/>
          <w:sz w:val="28"/>
          <w:szCs w:val="28"/>
        </w:rPr>
        <w:t xml:space="preserve"> Правительства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от 23.04.2021 N 231утвержден </w:t>
      </w:r>
      <w:r w:rsidRPr="00017BD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17BD5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обращению с животными без владельцев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Мероприятия по отлову животных осуществляются с соблюдением требований статьи 5 областного закона N 109-оз на основании удостоверения. Удостоверение выдается лицам, прошедшим инструктаж по технике безопасности при работе с животными.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Инструкция по технике безопасности при работе с животными утверждается уполномоченным органом местного самоуправления соответствующего муниципального образования Ленинградской области.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Исполнители мероприятий по отлову животных: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1) применяют способы и технические приспособления, не приводящие к увечьям, травмам или гибели животных;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2) производят фотографирование и при наличии технической возможности видеосъемку процесса отлова животных;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3) предоставляют копию фот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 xml:space="preserve"> и(или) видеозаписи процесса отлова животных по требованию уполномоченного органа;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4) осуществляют транспортировку животных в приюты в условиях, исключающих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или гибель животных;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5) передают животных, имеющих на ошейниках или иных предметах (в том числе чипах, метках) сведения об их владельцах, владельцам по акту, утвержденному исполнителями и содержащему подпись владельца животного;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6) осуществляют возврат не проявляющих немотивированной агрессивности животных на прежние места обитания после завершения в </w:t>
      </w:r>
      <w:r w:rsidRPr="00B76438">
        <w:rPr>
          <w:rFonts w:ascii="Times New Roman" w:hAnsi="Times New Roman" w:cs="Times New Roman"/>
          <w:sz w:val="28"/>
          <w:szCs w:val="28"/>
        </w:rPr>
        <w:lastRenderedPageBreak/>
        <w:t xml:space="preserve">приюте мероприятий по стерилизации, мечению,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карантинированию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>, лечению, вакцинации;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7) осуществляют транспортировку животных, содержавшихся в приюте, к месту прежнего обитания;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8) производят фотографирование и при наличии технической возможности видеосъемку процесса возврата животных к месту прежнего обитания;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9) предоставляют копию фот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 xml:space="preserve"> и(или) видеозаписи процесса возврата животных к месту прежнего обитания по требованию уполномоченного органа;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10) ведут учет количества животных, отловленных и транспортированных в приюты, а также животных, возвращенных на прежние места обитания; хранение учетных сведений, фот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 xml:space="preserve"> и(или) видеозаписей процесса отлова животных и возврата их к месту прежнего обитания;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11) представляют в уполномоченный орган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17. При проведении мероприятий по отлову животных применяются наименее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травматичные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методы отлова: с помощью сеток, сачков, ловушек, пищевых приманок и других приспособлений. При невозможности отлова указанными методами используется метод временной иммобилизации.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18. Транспортировка животных осуществляется в специально оборудованных транспортных средствах -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спецавтомобилях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типа ГАЗ-33031 "Газель" и ГАЗ-2752 "Соболь" либо иных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спецавтомобилях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с аналогичными техническими характеристиками, которые: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1) находятся в технически исправном состоянии;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 xml:space="preserve"> окном для доступа дневного света;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3) обеспечивают безопасность и защиту животных от неблагоприятных погодных условий;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4) исключают возможность </w:t>
      </w:r>
      <w:proofErr w:type="spellStart"/>
      <w:r w:rsidRPr="00B76438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76438">
        <w:rPr>
          <w:rFonts w:ascii="Times New Roman" w:hAnsi="Times New Roman" w:cs="Times New Roman"/>
          <w:sz w:val="28"/>
          <w:szCs w:val="28"/>
        </w:rPr>
        <w:t xml:space="preserve"> животных при перевозке;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5) имеют естественную </w:t>
      </w:r>
      <w:proofErr w:type="gramStart"/>
      <w:r w:rsidRPr="00B7643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76438">
        <w:rPr>
          <w:rFonts w:ascii="Times New Roman" w:hAnsi="Times New Roman" w:cs="Times New Roman"/>
          <w:sz w:val="28"/>
          <w:szCs w:val="28"/>
        </w:rPr>
        <w:t>или) принудительную вентиляцию;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6) оснащены специальными техническими приспособлениями, обеспечивающими безопасность людей и гуманное обращение с животными, питьевой водой для животных, аптечкой для оказания экстренной помощи человеку;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lastRenderedPageBreak/>
        <w:t>7) имеют надпись, содержащую сведения об исполнителе (для юридического лица - наименование и контактные данные, для индивидуального предпринимателя - фамилию, имя, отчество).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Кузов (фургон, будка) транспортного средства, в котором перевозились животные и находящееся в нем оборудование, должен быть выполнен из материалов, легко поддающихся мойке и дезинфекции, при этом подвергаться дезинфекции после каждой перевозки животных в соответствии с ветеринарно-санитарными нормами, установленными действующим законодательством Российской Федерации. О проведенной дезинфекции транспортного средства, оборудования, используемого для отлова животных и спецодежды, исполнители мероприятий должны иметь подтверждающие документы. Контроль качества дезинфекции проводится в соответствии с ветеринарным законодательством Российской Федерации.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При транспортировке животных: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1) температура воздуха в транспортном средстве должна быть в пределах 15-25 °C;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2) максимальное количество перевозимых в транспортном средстве животных определяется из расчета: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для одного животного массой до 20 кг должно быть выделено не менее 0,6 кв. м пространства транспортного средства (фургона, прицепа, контейнера),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для одного животного массой свыше 20 кг должно быть выделено с учетом размера животного не менее 0,8 кв. м пространства транспортного средства (фургона, прицепа, контейнера), обеспечивающего наличие свободного пространства вокруг животного в положении стоя;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3) предельное время транспортировки животных до приюта не должно превышать пяти часов с момента отлова (с момента выбытия животного из приюта до места прежнего обитания или до владельца животного) и расстояния более 300 км от места отлова (от приюта до места прежнего обитания или до владельца животного);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4) условием транспортировки животных является помещение их в клетки раздельно или небольшими группами с учетом их размеров и совместимости;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5) не допускается перевозка отловленных животных вместе с трупами животных.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При размещении животных в транспортном средстве допускается размещать в одной клетке, отсеке: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животных, отловленных единовременно в одном месте обитания (членов стаи, иного сообщества);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нескольких животных одного вида и размера, не проявляющих агрессию по отношению друг к другу;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lastRenderedPageBreak/>
        <w:t>самку с приплодом;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животных одного вида в возрасте до пяти месяцев (щенков, котят, прочих животных одного вида).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Размер клетки, отсека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для каждого животного должна быть обеспечена возможность вставать и ложиться без причинения вреда другому животному.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Отношения, возникающие при перевозке животных, не урегулированные настоящим Порядком,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Непосредственно после отлова исполнители составля</w:t>
      </w:r>
      <w:r w:rsidR="00712BDA">
        <w:rPr>
          <w:rFonts w:ascii="Times New Roman" w:hAnsi="Times New Roman" w:cs="Times New Roman"/>
          <w:sz w:val="28"/>
          <w:szCs w:val="28"/>
        </w:rPr>
        <w:t>ют акт отлова животных по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При поступлении животного в приют оформ</w:t>
      </w:r>
      <w:r w:rsidR="00712BDA">
        <w:rPr>
          <w:rFonts w:ascii="Times New Roman" w:hAnsi="Times New Roman" w:cs="Times New Roman"/>
          <w:sz w:val="28"/>
          <w:szCs w:val="28"/>
        </w:rPr>
        <w:t>ляется карточка учета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38" w:rsidRP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Передача отловленных животных в приют осуществляется в день отлова, немедленно по факту транспортировки от места отлова.</w:t>
      </w:r>
    </w:p>
    <w:p w:rsidR="00B76438" w:rsidRDefault="00B76438" w:rsidP="00B764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В день выбытия животного из приюта оформляется акт о выбытии животного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438">
        <w:rPr>
          <w:rFonts w:ascii="Times New Roman" w:hAnsi="Times New Roman" w:cs="Times New Roman"/>
          <w:sz w:val="28"/>
          <w:szCs w:val="28"/>
        </w:rPr>
        <w:t xml:space="preserve"> по форме, предусмотренной пунктом 16 Порядка организации деятельности приютов для животных и норм содержания животных в них на территории Ленинградской области.</w:t>
      </w:r>
    </w:p>
    <w:p w:rsidR="00163A6F" w:rsidRPr="00163A6F" w:rsidRDefault="00B76438" w:rsidP="00163A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438">
        <w:rPr>
          <w:rFonts w:ascii="Times New Roman" w:hAnsi="Times New Roman" w:cs="Times New Roman"/>
          <w:b/>
          <w:sz w:val="28"/>
          <w:szCs w:val="28"/>
        </w:rPr>
        <w:t>4.</w:t>
      </w:r>
      <w:r w:rsidR="00163A6F" w:rsidRPr="00163A6F">
        <w:rPr>
          <w:rFonts w:ascii="Times New Roman" w:hAnsi="Times New Roman" w:cs="Times New Roman"/>
          <w:b/>
          <w:sz w:val="28"/>
          <w:szCs w:val="28"/>
        </w:rPr>
        <w:tab/>
        <w:t>Ответственность за нарушение обязательных требований.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В соответствии со статьей 21 Федерального закона 498-ФЗ за нарушения требований, установленных данным Законом, владельцы животных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 xml:space="preserve">При этом до настоящего времени соответствующих изменений в Кодекс </w:t>
      </w:r>
      <w:proofErr w:type="gramStart"/>
      <w:r w:rsidRPr="00163A6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63A6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(далее – КоАП) не внесено. Тем самым, следует признать, что данная сфера правоотношений требует дальнейшего совершенствования и корректировки. В настоящее время идет работа по подготовке новой редакции КоАП РФ. В законопроект также предлагается внести новые составы административных правонарушений в сфере обращения с животными.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Однако также следует отметить, что законодательство об административных правонарушениях состоит из КоАП и принимаемых в соответствии с ним законов субъектов Российской Федерации об административных правонарушениях (часть 1 статьи 11 КоАП).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Административная ответственность в сфере обращения с животными может устанавливаться законами субъектов РФ об административных правонарушениях.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lastRenderedPageBreak/>
        <w:t>Так в Ленинградской области действует Областной закон Ленинградской области от 02.07.2003 года № 47-оз «Об административных правонарушениях» (далее Областной закон №47-оз).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Круг административных правонарушений в области обращения с животными закреплен в статьях 2.2, 2.2-1, 2.3 и 2.6. Областного закона №47-оз.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Статьей 2.2 Областного закона №47-оз установлена административная ответственность за нарушение установленных законодательством Ленинградской области требований, предъявляемых к содержанию и выгулу домашних животных.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Статья 2.6 Областного закона № 47-оз действует в части нарушения тишины и покоя граждан домашними животными.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Следует отдельно выделить ст. 2.3 Областного закона №47-оз, предусматривающую административную ответственность за совершение жестоких действий в отношении животных, а именно за жестокое обращение с животным, повлекшее его гибель или увечье, если указанное деяние не образует соста</w:t>
      </w:r>
      <w:r>
        <w:rPr>
          <w:rFonts w:ascii="Times New Roman" w:hAnsi="Times New Roman" w:cs="Times New Roman"/>
          <w:sz w:val="28"/>
          <w:szCs w:val="28"/>
        </w:rPr>
        <w:t>ва уголовно наказуемого деяния.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A6F">
        <w:rPr>
          <w:rFonts w:ascii="Times New Roman" w:hAnsi="Times New Roman" w:cs="Times New Roman"/>
          <w:sz w:val="28"/>
          <w:szCs w:val="28"/>
        </w:rPr>
        <w:t>Согласно ст.1.9 Областного закона №47-оз, Протоколы об административных правонарушениях, предусмотренных статьями 2.2, 2.2-1, 2.3 и 2.6 уполномочены составлять должностные лица органов местного самоуправления, в том числе являющиеся членами административных комиссий муниципальных образований, перечень которых устанавливается органами местного самоуправления муниципальных образований Ленинградской области, наделенных отдельными государственными полномочиями Ленинградской области в соответствии с областным законом от 13.10.2006 года № 116-оз «О</w:t>
      </w:r>
      <w:proofErr w:type="gramEnd"/>
      <w:r w:rsidRPr="00163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A6F">
        <w:rPr>
          <w:rFonts w:ascii="Times New Roman" w:hAnsi="Times New Roman" w:cs="Times New Roman"/>
          <w:sz w:val="28"/>
          <w:szCs w:val="28"/>
        </w:rPr>
        <w:t>наделении</w:t>
      </w:r>
      <w:proofErr w:type="gramEnd"/>
      <w:r w:rsidRPr="00163A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Уголовная ответственность устанавливается за наиболее опасные правонарушения – преступления. Составы преступлений могут устанавливаться только УК РФ. В ст. 245 УК РФ установлена уголовная ответственность за жестокое обращение с животными. По данной статье возбуждают уголовные дела правоохранительные органы.</w:t>
      </w:r>
    </w:p>
    <w:p w:rsid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hAnsi="Times New Roman" w:cs="Times New Roman"/>
          <w:sz w:val="28"/>
          <w:szCs w:val="28"/>
        </w:rPr>
        <w:t>Гражданско-правовая ответственность - принудительные меры имущественного характера, направленные на восстановление нарушенных прав граждан и юридических лиц, которые применяются органами судебной власти.</w:t>
      </w:r>
    </w:p>
    <w:p w:rsidR="00163A6F" w:rsidRPr="00163A6F" w:rsidRDefault="00163A6F" w:rsidP="0016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FD" w:rsidRPr="00A54877" w:rsidRDefault="00B956FD" w:rsidP="00163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6FD" w:rsidRPr="00A54877" w:rsidRDefault="00B956FD" w:rsidP="00163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6FD" w:rsidRPr="00A54877" w:rsidRDefault="00B956FD" w:rsidP="00163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6FD" w:rsidRDefault="00B956FD" w:rsidP="00163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56FD" w:rsidRDefault="00B956FD" w:rsidP="00B956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B956FD" w:rsidSect="009578A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A9" w:rsidRDefault="009A37A9" w:rsidP="000D41D1">
      <w:pPr>
        <w:spacing w:after="0" w:line="240" w:lineRule="auto"/>
      </w:pPr>
      <w:r>
        <w:separator/>
      </w:r>
    </w:p>
  </w:endnote>
  <w:endnote w:type="continuationSeparator" w:id="0">
    <w:p w:rsidR="009A37A9" w:rsidRDefault="009A37A9" w:rsidP="000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A9" w:rsidRDefault="009A37A9" w:rsidP="000D41D1">
      <w:pPr>
        <w:spacing w:after="0" w:line="240" w:lineRule="auto"/>
      </w:pPr>
      <w:r>
        <w:separator/>
      </w:r>
    </w:p>
  </w:footnote>
  <w:footnote w:type="continuationSeparator" w:id="0">
    <w:p w:rsidR="009A37A9" w:rsidRDefault="009A37A9" w:rsidP="000D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CDD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002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2BD9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50B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B5274"/>
    <w:multiLevelType w:val="multilevel"/>
    <w:tmpl w:val="DE10A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C1BC9"/>
    <w:multiLevelType w:val="hybridMultilevel"/>
    <w:tmpl w:val="967A5766"/>
    <w:lvl w:ilvl="0" w:tplc="87A65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8978F7"/>
    <w:multiLevelType w:val="hybridMultilevel"/>
    <w:tmpl w:val="5666053E"/>
    <w:lvl w:ilvl="0" w:tplc="1E20F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4D656D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A2461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75D13"/>
    <w:multiLevelType w:val="hybridMultilevel"/>
    <w:tmpl w:val="1004CFDE"/>
    <w:lvl w:ilvl="0" w:tplc="AE403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52FE0"/>
    <w:multiLevelType w:val="hybridMultilevel"/>
    <w:tmpl w:val="6064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437B0"/>
    <w:multiLevelType w:val="multilevel"/>
    <w:tmpl w:val="56E63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9F452D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110AE"/>
    <w:multiLevelType w:val="multilevel"/>
    <w:tmpl w:val="1EC4B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0D5E3D"/>
    <w:multiLevelType w:val="hybridMultilevel"/>
    <w:tmpl w:val="0DD03F2A"/>
    <w:lvl w:ilvl="0" w:tplc="DB04B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C1785B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82A"/>
    <w:multiLevelType w:val="hybridMultilevel"/>
    <w:tmpl w:val="0DD03F2A"/>
    <w:lvl w:ilvl="0" w:tplc="DB04B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4"/>
  </w:num>
  <w:num w:numId="10">
    <w:abstractNumId w:val="16"/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E"/>
    <w:rsid w:val="00003464"/>
    <w:rsid w:val="00004714"/>
    <w:rsid w:val="0001600E"/>
    <w:rsid w:val="0001627B"/>
    <w:rsid w:val="00017BD5"/>
    <w:rsid w:val="0002207C"/>
    <w:rsid w:val="00026D57"/>
    <w:rsid w:val="000424B2"/>
    <w:rsid w:val="000478E4"/>
    <w:rsid w:val="0005708B"/>
    <w:rsid w:val="00061299"/>
    <w:rsid w:val="00082404"/>
    <w:rsid w:val="000D41D1"/>
    <w:rsid w:val="000F5A28"/>
    <w:rsid w:val="0010039D"/>
    <w:rsid w:val="00102A64"/>
    <w:rsid w:val="001038FD"/>
    <w:rsid w:val="00106033"/>
    <w:rsid w:val="00112A22"/>
    <w:rsid w:val="00115CB7"/>
    <w:rsid w:val="00122C40"/>
    <w:rsid w:val="001334F1"/>
    <w:rsid w:val="00136375"/>
    <w:rsid w:val="00147AAD"/>
    <w:rsid w:val="00163A6F"/>
    <w:rsid w:val="001676D9"/>
    <w:rsid w:val="00176D71"/>
    <w:rsid w:val="001A31C3"/>
    <w:rsid w:val="001A3CE0"/>
    <w:rsid w:val="001C2080"/>
    <w:rsid w:val="001D136E"/>
    <w:rsid w:val="001E41F3"/>
    <w:rsid w:val="001F2771"/>
    <w:rsid w:val="0020031C"/>
    <w:rsid w:val="00202CEC"/>
    <w:rsid w:val="00210F94"/>
    <w:rsid w:val="00217167"/>
    <w:rsid w:val="00231E7F"/>
    <w:rsid w:val="00234EDB"/>
    <w:rsid w:val="00235F6F"/>
    <w:rsid w:val="00265D1D"/>
    <w:rsid w:val="00266E67"/>
    <w:rsid w:val="00284E20"/>
    <w:rsid w:val="00290A25"/>
    <w:rsid w:val="00292D2E"/>
    <w:rsid w:val="002A2A48"/>
    <w:rsid w:val="002A7DAD"/>
    <w:rsid w:val="002C3752"/>
    <w:rsid w:val="002D6F11"/>
    <w:rsid w:val="002D7262"/>
    <w:rsid w:val="002E661F"/>
    <w:rsid w:val="003168AC"/>
    <w:rsid w:val="00325403"/>
    <w:rsid w:val="003410EC"/>
    <w:rsid w:val="00343869"/>
    <w:rsid w:val="0037345A"/>
    <w:rsid w:val="003741E2"/>
    <w:rsid w:val="003848A6"/>
    <w:rsid w:val="00385963"/>
    <w:rsid w:val="00397FF9"/>
    <w:rsid w:val="003A01FC"/>
    <w:rsid w:val="003A07C8"/>
    <w:rsid w:val="003A77BB"/>
    <w:rsid w:val="003B282F"/>
    <w:rsid w:val="003B4565"/>
    <w:rsid w:val="003C18F5"/>
    <w:rsid w:val="003D2437"/>
    <w:rsid w:val="003E148C"/>
    <w:rsid w:val="003F1753"/>
    <w:rsid w:val="00404E53"/>
    <w:rsid w:val="00407DC1"/>
    <w:rsid w:val="00410185"/>
    <w:rsid w:val="004117AE"/>
    <w:rsid w:val="004128E0"/>
    <w:rsid w:val="00414112"/>
    <w:rsid w:val="00426FF7"/>
    <w:rsid w:val="0043176A"/>
    <w:rsid w:val="00445CA4"/>
    <w:rsid w:val="004518BC"/>
    <w:rsid w:val="00452B6C"/>
    <w:rsid w:val="00455CE7"/>
    <w:rsid w:val="0048038C"/>
    <w:rsid w:val="00481190"/>
    <w:rsid w:val="00491EF5"/>
    <w:rsid w:val="004A2C3E"/>
    <w:rsid w:val="004A4C45"/>
    <w:rsid w:val="004B0217"/>
    <w:rsid w:val="004B02FF"/>
    <w:rsid w:val="004B093E"/>
    <w:rsid w:val="004B63E2"/>
    <w:rsid w:val="004C377A"/>
    <w:rsid w:val="004D3DA2"/>
    <w:rsid w:val="004D5A27"/>
    <w:rsid w:val="004E71D6"/>
    <w:rsid w:val="004E7806"/>
    <w:rsid w:val="004F2FA0"/>
    <w:rsid w:val="00526DE4"/>
    <w:rsid w:val="005275D0"/>
    <w:rsid w:val="00553B92"/>
    <w:rsid w:val="00554789"/>
    <w:rsid w:val="00554CD8"/>
    <w:rsid w:val="00555A37"/>
    <w:rsid w:val="00565C2D"/>
    <w:rsid w:val="00580C17"/>
    <w:rsid w:val="0058602A"/>
    <w:rsid w:val="00592492"/>
    <w:rsid w:val="00597B17"/>
    <w:rsid w:val="005B1C42"/>
    <w:rsid w:val="005C16EB"/>
    <w:rsid w:val="005C3AA9"/>
    <w:rsid w:val="005D1182"/>
    <w:rsid w:val="005D192E"/>
    <w:rsid w:val="005F16F5"/>
    <w:rsid w:val="006014B9"/>
    <w:rsid w:val="00606706"/>
    <w:rsid w:val="0061014A"/>
    <w:rsid w:val="00620009"/>
    <w:rsid w:val="00622BD4"/>
    <w:rsid w:val="00663F90"/>
    <w:rsid w:val="0066513A"/>
    <w:rsid w:val="006670B1"/>
    <w:rsid w:val="00671919"/>
    <w:rsid w:val="006728D0"/>
    <w:rsid w:val="006734C5"/>
    <w:rsid w:val="00675D63"/>
    <w:rsid w:val="006903C4"/>
    <w:rsid w:val="00691BBB"/>
    <w:rsid w:val="00693324"/>
    <w:rsid w:val="00697C14"/>
    <w:rsid w:val="006B30FD"/>
    <w:rsid w:val="006C4ADC"/>
    <w:rsid w:val="006C624C"/>
    <w:rsid w:val="006C67CE"/>
    <w:rsid w:val="006D0ED3"/>
    <w:rsid w:val="006D2ED2"/>
    <w:rsid w:val="0070543E"/>
    <w:rsid w:val="00712BDA"/>
    <w:rsid w:val="007208A8"/>
    <w:rsid w:val="0073102A"/>
    <w:rsid w:val="00732EF9"/>
    <w:rsid w:val="007466B9"/>
    <w:rsid w:val="00747434"/>
    <w:rsid w:val="00751D2B"/>
    <w:rsid w:val="007541FC"/>
    <w:rsid w:val="007547CA"/>
    <w:rsid w:val="007664D9"/>
    <w:rsid w:val="00766E3C"/>
    <w:rsid w:val="00770417"/>
    <w:rsid w:val="00770DAC"/>
    <w:rsid w:val="00772ADE"/>
    <w:rsid w:val="00773F29"/>
    <w:rsid w:val="007846CA"/>
    <w:rsid w:val="007A46E7"/>
    <w:rsid w:val="007B1A02"/>
    <w:rsid w:val="007D7438"/>
    <w:rsid w:val="007E11E5"/>
    <w:rsid w:val="007E2795"/>
    <w:rsid w:val="007F00CC"/>
    <w:rsid w:val="007F13FB"/>
    <w:rsid w:val="0080608F"/>
    <w:rsid w:val="00807F73"/>
    <w:rsid w:val="00817B9B"/>
    <w:rsid w:val="008460CD"/>
    <w:rsid w:val="008461E4"/>
    <w:rsid w:val="00855F02"/>
    <w:rsid w:val="00861989"/>
    <w:rsid w:val="00881792"/>
    <w:rsid w:val="00885654"/>
    <w:rsid w:val="008A6990"/>
    <w:rsid w:val="008B48C7"/>
    <w:rsid w:val="008B7BD5"/>
    <w:rsid w:val="008C1762"/>
    <w:rsid w:val="008D34BA"/>
    <w:rsid w:val="008D38A6"/>
    <w:rsid w:val="008D5785"/>
    <w:rsid w:val="008F3A5A"/>
    <w:rsid w:val="008F4F66"/>
    <w:rsid w:val="0091272F"/>
    <w:rsid w:val="00920F8C"/>
    <w:rsid w:val="009321A5"/>
    <w:rsid w:val="00936287"/>
    <w:rsid w:val="00937EFC"/>
    <w:rsid w:val="0094246E"/>
    <w:rsid w:val="0094323C"/>
    <w:rsid w:val="00952932"/>
    <w:rsid w:val="00955F79"/>
    <w:rsid w:val="00956DEC"/>
    <w:rsid w:val="009578A4"/>
    <w:rsid w:val="009715B6"/>
    <w:rsid w:val="00990814"/>
    <w:rsid w:val="009932BD"/>
    <w:rsid w:val="009A35B1"/>
    <w:rsid w:val="009A37A9"/>
    <w:rsid w:val="009A5FA0"/>
    <w:rsid w:val="009B12EC"/>
    <w:rsid w:val="009B2AB5"/>
    <w:rsid w:val="009B3ED5"/>
    <w:rsid w:val="009C2479"/>
    <w:rsid w:val="009D5E5C"/>
    <w:rsid w:val="009D6C04"/>
    <w:rsid w:val="00A01729"/>
    <w:rsid w:val="00A0330E"/>
    <w:rsid w:val="00A077BC"/>
    <w:rsid w:val="00A07C65"/>
    <w:rsid w:val="00A133C1"/>
    <w:rsid w:val="00A22F74"/>
    <w:rsid w:val="00A27FDC"/>
    <w:rsid w:val="00A31370"/>
    <w:rsid w:val="00A355F4"/>
    <w:rsid w:val="00A54877"/>
    <w:rsid w:val="00A66C91"/>
    <w:rsid w:val="00A96B9D"/>
    <w:rsid w:val="00AB5087"/>
    <w:rsid w:val="00AC3E39"/>
    <w:rsid w:val="00AD4B85"/>
    <w:rsid w:val="00AE57AC"/>
    <w:rsid w:val="00B02945"/>
    <w:rsid w:val="00B1789C"/>
    <w:rsid w:val="00B27528"/>
    <w:rsid w:val="00B440A0"/>
    <w:rsid w:val="00B47243"/>
    <w:rsid w:val="00B520A3"/>
    <w:rsid w:val="00B656AE"/>
    <w:rsid w:val="00B66425"/>
    <w:rsid w:val="00B7166B"/>
    <w:rsid w:val="00B73D9C"/>
    <w:rsid w:val="00B76438"/>
    <w:rsid w:val="00B956FD"/>
    <w:rsid w:val="00BA1E25"/>
    <w:rsid w:val="00BA702B"/>
    <w:rsid w:val="00BC40A2"/>
    <w:rsid w:val="00C038C2"/>
    <w:rsid w:val="00C053FB"/>
    <w:rsid w:val="00C06F9D"/>
    <w:rsid w:val="00C079A7"/>
    <w:rsid w:val="00C11BA0"/>
    <w:rsid w:val="00C20A40"/>
    <w:rsid w:val="00C22758"/>
    <w:rsid w:val="00C3429E"/>
    <w:rsid w:val="00C4712E"/>
    <w:rsid w:val="00C52137"/>
    <w:rsid w:val="00C55E6B"/>
    <w:rsid w:val="00C6011E"/>
    <w:rsid w:val="00C609D3"/>
    <w:rsid w:val="00C625E3"/>
    <w:rsid w:val="00C72302"/>
    <w:rsid w:val="00C8182F"/>
    <w:rsid w:val="00C858DF"/>
    <w:rsid w:val="00C9725C"/>
    <w:rsid w:val="00CB22E9"/>
    <w:rsid w:val="00CB24CF"/>
    <w:rsid w:val="00CC07B3"/>
    <w:rsid w:val="00CC1629"/>
    <w:rsid w:val="00CD0E79"/>
    <w:rsid w:val="00CD1EAC"/>
    <w:rsid w:val="00CD53D7"/>
    <w:rsid w:val="00CD5E9E"/>
    <w:rsid w:val="00CE2DC4"/>
    <w:rsid w:val="00CE483D"/>
    <w:rsid w:val="00CE4F74"/>
    <w:rsid w:val="00CF086D"/>
    <w:rsid w:val="00CF7997"/>
    <w:rsid w:val="00D0755A"/>
    <w:rsid w:val="00D24EA8"/>
    <w:rsid w:val="00D25F0B"/>
    <w:rsid w:val="00D26EAF"/>
    <w:rsid w:val="00D27B40"/>
    <w:rsid w:val="00D317D2"/>
    <w:rsid w:val="00D462B4"/>
    <w:rsid w:val="00D46F91"/>
    <w:rsid w:val="00D52B62"/>
    <w:rsid w:val="00D5753A"/>
    <w:rsid w:val="00D61E6F"/>
    <w:rsid w:val="00D64501"/>
    <w:rsid w:val="00D66FE5"/>
    <w:rsid w:val="00D837D2"/>
    <w:rsid w:val="00D855FC"/>
    <w:rsid w:val="00D91B43"/>
    <w:rsid w:val="00D94DCA"/>
    <w:rsid w:val="00DB2827"/>
    <w:rsid w:val="00DC76DD"/>
    <w:rsid w:val="00DE05A5"/>
    <w:rsid w:val="00DE1E04"/>
    <w:rsid w:val="00DF0F05"/>
    <w:rsid w:val="00DF4BBB"/>
    <w:rsid w:val="00E01DF0"/>
    <w:rsid w:val="00E05EA5"/>
    <w:rsid w:val="00E10CEF"/>
    <w:rsid w:val="00E12FCF"/>
    <w:rsid w:val="00E157D4"/>
    <w:rsid w:val="00E53366"/>
    <w:rsid w:val="00E54ADE"/>
    <w:rsid w:val="00E65D33"/>
    <w:rsid w:val="00E8027B"/>
    <w:rsid w:val="00E91A90"/>
    <w:rsid w:val="00ED03D6"/>
    <w:rsid w:val="00ED12F1"/>
    <w:rsid w:val="00ED4208"/>
    <w:rsid w:val="00EE1751"/>
    <w:rsid w:val="00EE7893"/>
    <w:rsid w:val="00EF5D17"/>
    <w:rsid w:val="00EF6E42"/>
    <w:rsid w:val="00F01DF1"/>
    <w:rsid w:val="00F0601E"/>
    <w:rsid w:val="00F11D20"/>
    <w:rsid w:val="00F129C1"/>
    <w:rsid w:val="00F1675F"/>
    <w:rsid w:val="00F16C2A"/>
    <w:rsid w:val="00F16E21"/>
    <w:rsid w:val="00F26643"/>
    <w:rsid w:val="00F404DE"/>
    <w:rsid w:val="00F46BE0"/>
    <w:rsid w:val="00F50657"/>
    <w:rsid w:val="00F578C8"/>
    <w:rsid w:val="00F603BB"/>
    <w:rsid w:val="00F60745"/>
    <w:rsid w:val="00F61F15"/>
    <w:rsid w:val="00F6497B"/>
    <w:rsid w:val="00F65346"/>
    <w:rsid w:val="00F71615"/>
    <w:rsid w:val="00F72EF6"/>
    <w:rsid w:val="00F80CB8"/>
    <w:rsid w:val="00FA357E"/>
    <w:rsid w:val="00FD08FA"/>
    <w:rsid w:val="00FE0446"/>
    <w:rsid w:val="00FF1F9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404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411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17AE"/>
    <w:rPr>
      <w:color w:val="0000FF" w:themeColor="hyperlink"/>
      <w:u w:val="single"/>
    </w:rPr>
  </w:style>
  <w:style w:type="paragraph" w:customStyle="1" w:styleId="ConsPlusNormal">
    <w:name w:val="ConsPlusNormal"/>
    <w:rsid w:val="00411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rsid w:val="0041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11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4117AE"/>
    <w:rPr>
      <w:rFonts w:cs="Times New Roman"/>
      <w:vertAlign w:val="superscript"/>
    </w:rPr>
  </w:style>
  <w:style w:type="paragraph" w:customStyle="1" w:styleId="ConsPlusTitle">
    <w:name w:val="ConsPlusTitle"/>
    <w:rsid w:val="000D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D41D1"/>
  </w:style>
  <w:style w:type="paragraph" w:styleId="a8">
    <w:name w:val="header"/>
    <w:basedOn w:val="a"/>
    <w:link w:val="a7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0D41D1"/>
  </w:style>
  <w:style w:type="paragraph" w:styleId="aa">
    <w:name w:val="footer"/>
    <w:basedOn w:val="a"/>
    <w:link w:val="a9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0D41D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D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footnote reference"/>
    <w:basedOn w:val="a0"/>
    <w:uiPriority w:val="99"/>
    <w:rsid w:val="000D41D1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rsid w:val="00F40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nformat0">
    <w:name w:val="ConsPlusNonformat Знак"/>
    <w:link w:val="ConsPlusNonformat"/>
    <w:rsid w:val="00F404DE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F404DE"/>
    <w:pPr>
      <w:spacing w:after="0" w:line="240" w:lineRule="auto"/>
      <w:ind w:firstLine="709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99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1789C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af1">
    <w:name w:val="Основной текст_"/>
    <w:basedOn w:val="a0"/>
    <w:link w:val="11"/>
    <w:rsid w:val="004B02F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4B02FF"/>
    <w:pPr>
      <w:widowControl w:val="0"/>
      <w:spacing w:after="0"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D25F0B"/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3">
    <w:name w:val="Заголовок №1"/>
    <w:basedOn w:val="a"/>
    <w:link w:val="12"/>
    <w:rsid w:val="00D25F0B"/>
    <w:pPr>
      <w:widowControl w:val="0"/>
      <w:spacing w:after="100" w:line="240" w:lineRule="auto"/>
      <w:ind w:left="212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404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411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17AE"/>
    <w:rPr>
      <w:color w:val="0000FF" w:themeColor="hyperlink"/>
      <w:u w:val="single"/>
    </w:rPr>
  </w:style>
  <w:style w:type="paragraph" w:customStyle="1" w:styleId="ConsPlusNormal">
    <w:name w:val="ConsPlusNormal"/>
    <w:rsid w:val="00411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rsid w:val="0041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11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4117AE"/>
    <w:rPr>
      <w:rFonts w:cs="Times New Roman"/>
      <w:vertAlign w:val="superscript"/>
    </w:rPr>
  </w:style>
  <w:style w:type="paragraph" w:customStyle="1" w:styleId="ConsPlusTitle">
    <w:name w:val="ConsPlusTitle"/>
    <w:rsid w:val="000D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D41D1"/>
  </w:style>
  <w:style w:type="paragraph" w:styleId="a8">
    <w:name w:val="header"/>
    <w:basedOn w:val="a"/>
    <w:link w:val="a7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0D41D1"/>
  </w:style>
  <w:style w:type="paragraph" w:styleId="aa">
    <w:name w:val="footer"/>
    <w:basedOn w:val="a"/>
    <w:link w:val="a9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0D41D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D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footnote reference"/>
    <w:basedOn w:val="a0"/>
    <w:uiPriority w:val="99"/>
    <w:rsid w:val="000D41D1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rsid w:val="00F40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nformat0">
    <w:name w:val="ConsPlusNonformat Знак"/>
    <w:link w:val="ConsPlusNonformat"/>
    <w:rsid w:val="00F404DE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F404DE"/>
    <w:pPr>
      <w:spacing w:after="0" w:line="240" w:lineRule="auto"/>
      <w:ind w:firstLine="709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99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1789C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af1">
    <w:name w:val="Основной текст_"/>
    <w:basedOn w:val="a0"/>
    <w:link w:val="11"/>
    <w:rsid w:val="004B02F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4B02FF"/>
    <w:pPr>
      <w:widowControl w:val="0"/>
      <w:spacing w:after="0"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D25F0B"/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3">
    <w:name w:val="Заголовок №1"/>
    <w:basedOn w:val="a"/>
    <w:link w:val="12"/>
    <w:rsid w:val="00D25F0B"/>
    <w:pPr>
      <w:widowControl w:val="0"/>
      <w:spacing w:after="100" w:line="240" w:lineRule="auto"/>
      <w:ind w:left="212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CE49A73261DC22033FC0A7F3997AF3D66A5CDC5816D7D33A8654E43F62AF18AF276E3E5C1515A09BE0D566717AE823BB1CECD17EA8A420AH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295D26D302FE674584154398545C794551925A68D3E00B7D0455718483CD2274ABA0922609C43F5D5082716C9DBF28422E1A8BD7F2ED07vAF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295D26D302FE674584154398545C794551925A68D3E00B7D0455718483CD2274ABA0922609C43F525082716C9DBF28422E1A8BD7F2ED07v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DCE49A73261DC22033FD076955C2FC336CADCEC584652039A03C4241F125AE9DF53FEFE4C1545B0FB652537206F68E39ACD0CC08F68840AF01H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CE49A73261DC22033FC0A7F3997AF3D66AAC1CD846D7D33A8654E43F62AF18AF276E3E5C154520BBE0D566717AE823BB1CECD17EA8A420AH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Викторовна Геращенкова</dc:creator>
  <cp:lastModifiedBy>Наталья Михайловна Щагина</cp:lastModifiedBy>
  <cp:revision>18</cp:revision>
  <cp:lastPrinted>2021-10-26T10:56:00Z</cp:lastPrinted>
  <dcterms:created xsi:type="dcterms:W3CDTF">2021-11-25T07:39:00Z</dcterms:created>
  <dcterms:modified xsi:type="dcterms:W3CDTF">2022-01-14T06:33:00Z</dcterms:modified>
</cp:coreProperties>
</file>