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Ленинградской области от 23.07.2021 N 471</w:t>
              <w:br/>
              <w:t xml:space="preserve">(ред. от 01.04.2024)</w:t>
              <w:br/>
              <w:t xml:space="preserve">"Об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программы Ленинградской области "Развитие сельского хозяйства Ленинградской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ЛЕНИНГРАДСКОЙ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23 июля 2021 г. N 471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ОПРЕДЕЛЕНИЯ ОБЪЕМА И ПРЕДОСТАВЛЕНИЯ</w:t>
      </w:r>
    </w:p>
    <w:p>
      <w:pPr>
        <w:pStyle w:val="2"/>
        <w:jc w:val="center"/>
      </w:pPr>
      <w:r>
        <w:rPr>
          <w:sz w:val="20"/>
        </w:rPr>
        <w:t xml:space="preserve">СУБСИДИЙ ИЗ ОБЛАСТНОГО БЮДЖЕТА ЛЕНИНГРАДСКОЙ ОБЛАСТИ</w:t>
      </w:r>
    </w:p>
    <w:p>
      <w:pPr>
        <w:pStyle w:val="2"/>
        <w:jc w:val="center"/>
      </w:pPr>
      <w:r>
        <w:rPr>
          <w:sz w:val="20"/>
        </w:rPr>
        <w:t xml:space="preserve">НЕКОММЕРЧЕСКИМ ОРГАНИЗАЦИЯМ, НЕ ЯВЛЯЮЩИМСЯ ГОСУДАРСТВЕННЫМИ</w:t>
      </w:r>
    </w:p>
    <w:p>
      <w:pPr>
        <w:pStyle w:val="2"/>
        <w:jc w:val="center"/>
      </w:pPr>
      <w:r>
        <w:rPr>
          <w:sz w:val="20"/>
        </w:rPr>
        <w:t xml:space="preserve">(МУНИЦИПАЛЬНЫМИ) УЧРЕЖДЕНИЯМИ, НА ВОЗМЕЩЕНИЕ ЧАСТИ ЗАТРАТ</w:t>
      </w:r>
    </w:p>
    <w:p>
      <w:pPr>
        <w:pStyle w:val="2"/>
        <w:jc w:val="center"/>
      </w:pPr>
      <w:r>
        <w:rPr>
          <w:sz w:val="20"/>
        </w:rPr>
        <w:t xml:space="preserve">НА СОДЕРЖАНИЕ НА ТЕРРИТОРИИ ЛЕНИНГРАДСКОЙ ОБЛАСТИ ПРИЮТОВ</w:t>
      </w:r>
    </w:p>
    <w:p>
      <w:pPr>
        <w:pStyle w:val="2"/>
        <w:jc w:val="center"/>
      </w:pPr>
      <w:r>
        <w:rPr>
          <w:sz w:val="20"/>
        </w:rPr>
        <w:t xml:space="preserve">ДЛЯ ЖИВОТНЫХ БЕЗ ВЛАДЕЛЬЦЕВ В РАМКАХ ГОСУДАРСТВЕННОЙ</w:t>
      </w:r>
    </w:p>
    <w:p>
      <w:pPr>
        <w:pStyle w:val="2"/>
        <w:jc w:val="center"/>
      </w:pPr>
      <w:r>
        <w:rPr>
          <w:sz w:val="20"/>
        </w:rPr>
        <w:t xml:space="preserve">ПРОГРАММЫ ЛЕНИНГРАДСКОЙ ОБЛАСТИ "РАЗВИТИЕ СЕЛЬСКОГО</w:t>
      </w:r>
    </w:p>
    <w:p>
      <w:pPr>
        <w:pStyle w:val="2"/>
        <w:jc w:val="center"/>
      </w:pPr>
      <w:r>
        <w:rPr>
          <w:sz w:val="20"/>
        </w:rPr>
        <w:t xml:space="preserve">ХОЗЯЙСТВА ЛЕНИНГРАДСКОЙ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02.09.2022 </w:t>
            </w:r>
            <w:hyperlink w:history="0" r:id="rId7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      <w:r>
                <w:rPr>
                  <w:sz w:val="20"/>
                  <w:color w:val="0000ff"/>
                </w:rPr>
                <w:t xml:space="preserve">N 639</w:t>
              </w:r>
            </w:hyperlink>
            <w:r>
              <w:rPr>
                <w:sz w:val="20"/>
                <w:color w:val="392c69"/>
              </w:rPr>
              <w:t xml:space="preserve">, от 13.04.2023 </w:t>
            </w:r>
            <w:hyperlink w:history="0" r:id="rId8" w:tooltip="Постановление Правительства Ленинградской области от 13.04.2023 N 251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      <w:r>
                <w:rPr>
                  <w:sz w:val="20"/>
                  <w:color w:val="0000ff"/>
                </w:rPr>
                <w:t xml:space="preserve">N 251</w:t>
              </w:r>
            </w:hyperlink>
            <w:r>
              <w:rPr>
                <w:sz w:val="20"/>
                <w:color w:val="392c69"/>
              </w:rPr>
              <w:t xml:space="preserve">, от 19.06.2023 </w:t>
            </w:r>
            <w:hyperlink w:history="0" r:id="rId9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      <w:r>
                <w:rPr>
                  <w:sz w:val="20"/>
                  <w:color w:val="0000ff"/>
                </w:rPr>
                <w:t xml:space="preserve">N 395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01.04.2024 </w:t>
            </w:r>
            <w:hyperlink w:history="0" r:id="rId10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      <w:r>
                <w:rPr>
                  <w:sz w:val="20"/>
                  <w:color w:val="0000ff"/>
                </w:rPr>
                <w:t xml:space="preserve">N 220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&quot;Бюджетный кодекс Российской Федерации&quot; от 31.07.1998 N 145-ФЗ (ред. от 13.07.2024) (с изм. и доп., вступ. в силу с 01.09.2024) {КонсультантПлюс}">
        <w:r>
          <w:rPr>
            <w:sz w:val="20"/>
            <w:color w:val="0000ff"/>
          </w:rPr>
          <w:t xml:space="preserve">пунктом 2 статьи 78.1</w:t>
        </w:r>
      </w:hyperlink>
      <w:r>
        <w:rPr>
          <w:sz w:val="20"/>
        </w:rPr>
        <w:t xml:space="preserve"> Бюджетного кодекса Российской Федерации, </w:t>
      </w:r>
      <w:hyperlink w:history="0" r:id="rId12" w:tooltip="Постановление Правительства РФ от 25.10.2023 N 1782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в целях реализации областного </w:t>
      </w:r>
      <w:hyperlink w:history="0" r:id="rId13" w:tooltip="Областной закон Ленинградской области от 23.12.2019 N 109-оз (ред. от 27.12.2023) &quot;Об обращении с животными без владельцев на территории Ленинградской области&quot; (принят ЗС ЛО 03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23 декабря 2019 года N 109-оз "Об обращении с животными без владельцев на территории Ленинградской области" Правительство Ленинградской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4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программы Ленинградской области "Развитие сельского хозяйства Ленинградской области".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02.09.2022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постановления возложить на заместителя Председателя Правительства Ленинградской области - председателя комитета по агропромышленному и рыбохозяйственному комплексу.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даты подписания и распространяет свое действие на правоотношения, возникшие с 1 января 2021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А.Дрозденко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23.07.2021 N 471</w:t>
      </w:r>
    </w:p>
    <w:p>
      <w:pPr>
        <w:pStyle w:val="0"/>
        <w:jc w:val="right"/>
      </w:pPr>
      <w:r>
        <w:rPr>
          <w:sz w:val="20"/>
        </w:rPr>
        <w:t xml:space="preserve">(приложение)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ОПРЕДЕЛЕНИЯ ОБЪЕМА И ПРЕДОСТАВЛЕНИЯ СУБСИДИЙ ИЗ ОБЛАСТНОГО</w:t>
      </w:r>
    </w:p>
    <w:p>
      <w:pPr>
        <w:pStyle w:val="2"/>
        <w:jc w:val="center"/>
      </w:pPr>
      <w:r>
        <w:rPr>
          <w:sz w:val="20"/>
        </w:rPr>
        <w:t xml:space="preserve">БЮДЖЕТА ЛЕНИНГРАДСКОЙ ОБЛАСТИ НЕКОММЕРЧЕСКИМ ОРГАНИЗАЦИЯМ,</w:t>
      </w:r>
    </w:p>
    <w:p>
      <w:pPr>
        <w:pStyle w:val="2"/>
        <w:jc w:val="center"/>
      </w:pPr>
      <w:r>
        <w:rPr>
          <w:sz w:val="20"/>
        </w:rPr>
        <w:t xml:space="preserve">НЕ ЯВЛЯЮЩИМСЯ ГОСУДАРСТВЕННЫМИ (МУНИЦИПАЛЬНЫМИ)</w:t>
      </w:r>
    </w:p>
    <w:p>
      <w:pPr>
        <w:pStyle w:val="2"/>
        <w:jc w:val="center"/>
      </w:pPr>
      <w:r>
        <w:rPr>
          <w:sz w:val="20"/>
        </w:rPr>
        <w:t xml:space="preserve">УЧРЕЖДЕНИЯМИ, НА ВОЗМЕЩЕНИЕ ЧАСТИ ЗАТРАТ НА СОДЕРЖАНИЕ</w:t>
      </w:r>
    </w:p>
    <w:p>
      <w:pPr>
        <w:pStyle w:val="2"/>
        <w:jc w:val="center"/>
      </w:pPr>
      <w:r>
        <w:rPr>
          <w:sz w:val="20"/>
        </w:rPr>
        <w:t xml:space="preserve">НА ТЕРРИТОРИИ ЛЕНИНГРАДСКОЙ ОБЛАСТИ ПРИЮТОВ ДЛЯ ЖИВОТНЫХ</w:t>
      </w:r>
    </w:p>
    <w:p>
      <w:pPr>
        <w:pStyle w:val="2"/>
        <w:jc w:val="center"/>
      </w:pPr>
      <w:r>
        <w:rPr>
          <w:sz w:val="20"/>
        </w:rPr>
        <w:t xml:space="preserve">БЕЗ ВЛАДЕЛЬЦЕВ В РАМКАХ ГОСУДАРСТВЕННОЙ ПРОГРАММЫ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 "РАЗВИТИЕ СЕЛЬСКОГО ХОЗЯЙСТВА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02.09.2022 </w:t>
            </w:r>
            <w:hyperlink w:history="0" r:id="rId16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      <w:r>
                <w:rPr>
                  <w:sz w:val="20"/>
                  <w:color w:val="0000ff"/>
                </w:rPr>
                <w:t xml:space="preserve">N 639</w:t>
              </w:r>
            </w:hyperlink>
            <w:r>
              <w:rPr>
                <w:sz w:val="20"/>
                <w:color w:val="392c69"/>
              </w:rPr>
              <w:t xml:space="preserve">, от 13.04.2023 </w:t>
            </w:r>
            <w:hyperlink w:history="0" r:id="rId17" w:tooltip="Постановление Правительства Ленинградской области от 13.04.2023 N 251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      <w:r>
                <w:rPr>
                  <w:sz w:val="20"/>
                  <w:color w:val="0000ff"/>
                </w:rPr>
                <w:t xml:space="preserve">N 251</w:t>
              </w:r>
            </w:hyperlink>
            <w:r>
              <w:rPr>
                <w:sz w:val="20"/>
                <w:color w:val="392c69"/>
              </w:rPr>
              <w:t xml:space="preserve">, от 19.06.2023 </w:t>
            </w:r>
            <w:hyperlink w:history="0" r:id="rId18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      <w:r>
                <w:rPr>
                  <w:sz w:val="20"/>
                  <w:color w:val="0000ff"/>
                </w:rPr>
                <w:t xml:space="preserve">N 395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01.04.2024 </w:t>
            </w:r>
            <w:hyperlink w:history="0" r:id="rId19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      <w:r>
                <w:rPr>
                  <w:sz w:val="20"/>
                  <w:color w:val="0000ff"/>
                </w:rPr>
                <w:t xml:space="preserve">N 220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устанавливает цели, условия и порядок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программы Ленинградской области "Развитие сельского хозяйства Ленинградской области" (далее - субсидии), требования к отчетности, а также требования об осуществлении контроля за соблюдением условий и порядка предоставления субсидий и ответственность за их нарушение.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Ленинградской области от 02.09.2022 </w:t>
      </w:r>
      <w:hyperlink w:history="0" r:id="rId20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N 639</w:t>
        </w:r>
      </w:hyperlink>
      <w:r>
        <w:rPr>
          <w:sz w:val="20"/>
        </w:rPr>
        <w:t xml:space="preserve">, от 13.04.2023 </w:t>
      </w:r>
      <w:hyperlink w:history="0" r:id="rId21" w:tooltip="Постановление Правительства Ленинградской области от 13.04.2023 N 251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N 251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Для целей настоящего Порядка используются следующие понятия и определения: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приюты - негосударственные некоммерческие организации, осуществляющие деятельность по содержанию животных без владельцев, в пользовании или владении которых находятся отдельно расположенные и предназначенные для содержания указанных животных здания, строения и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животные без владельцев - животные, которые не имеют владельцев или владельцы которых неизвестны, животные, от права собственности на которых владельцы отказались;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 - некоммерческие организации, не являющиеся государственными (муниципальными) учреждениями, претендующие на получение субсидий;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получатели субсидий - участники отбора, признанные победителями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понятия, используемые в настоящем Порядке, применяются в значениях, определенных законодательством.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Субсидия предоставляется на возмещение части затрат, связанных с содержанием на территории Ленинградской области приютов для животных без владельцев.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субсидии могут быть направлены на возмещение следующих видов документально подтвержденных затрат, связанных с содержанием животных без владельцев: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оплату коммунальных услуг (холодное и горячее водоснабжение, водоотведение, электроснабжение, газоснабжение, отопление, обращение с твердыми коммунальными отходами);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оплату услуг по сбору, транспортированию и утилизации опасных отходов, по договору с организациями, имеющими лицензию на данные виды деятельности.</w:t>
      </w:r>
    </w:p>
    <w:p>
      <w:pPr>
        <w:pStyle w:val="0"/>
        <w:jc w:val="both"/>
      </w:pPr>
      <w:r>
        <w:rPr>
          <w:sz w:val="20"/>
        </w:rPr>
        <w:t xml:space="preserve">(п. 1.3 в ред. </w:t>
      </w:r>
      <w:hyperlink w:history="0" r:id="rId22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19.06.2023 N 395)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Субсидия предоставляется в целях обеспечения функционирования приютов для животных без владельцев.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Правительства Ленинградской области от 13.04.2023 N 251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13.04.2023 N 251)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Главным распорядителем средств областного бюджета Ленинградской области является Управление ветеринарии Ленинградской области (далее - Управление), осуществляющее предоставление субсидий в пределах бюджетных ассигнований, предусмотренных в областном бюджете Ленинградской области на соответствующий финансовый год и на плановый период, и лимитов бюджетных обязательств, утвержденных в установленном порядке.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К категории получателей субсидии относятся некоммерческие организации, не являющиеся государственными (муниципальными) учреждениями, осуществляющие содержание животных без владельцев на территории Ленинградской области в соответствии с уставной деятельностью.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Критериями отбора получателей субсидий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у участника отбора в собственности или на ином законном основании здания, строения, сооружения, помещения, земельного участка, предназначенных для содержания животных без владельцев и соответствующих требованиям, установленным </w:t>
      </w:r>
      <w:hyperlink w:history="0" r:id="rId24" w:tooltip="Постановление Правительства Ленинградской области от 23.04.2021 N 231 (ред. от 27.08.2024) &quot;Об утверждении Порядка организации мероприятий при осуществлении деятельности по обращению с животными без владельцев на территории Ленинградской области и Порядка организации деятельности приютов для животных и норм содержания животных в них на территории Ленинградской области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организации деятельности приютов для животных и нормами содержания животных в них на территории Ленинградской области, утвержденными постановлением Правительства Ленинградской области от 23 апреля 2021 года N 231;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участником отбора деятельности на территории Ленинградской области и постановка на налоговом учете в территориальных налоговых органах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Сведения о субсидии подлежат размещению на едином портале бюджетной системы Российской Федерации в информационно-телекоммуникационной сети "Интернет" (в разделе единого портала) в порядке, установленном Министерством финансов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1.8 в ред. </w:t>
      </w:r>
      <w:hyperlink w:history="0" r:id="rId25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проведения отбора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Способом отбора получателей субсидий является запрос предложений (заявок), который осуществляется на основании предложений (заявок), направленных участниками отбора для участия в отборе (далее - заявка), исходя из соответствия участника отбора категориям и критериям отбора и очередности поступления предложений (заявок) на участие в отборе.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Информация о проведении отбора размещается не позднее одного рабочего дня до даты начала срока подачи заявок на официальном сайте Управления в информационно-телекоммуникационной сети "Интернет" (далее - сеть "Интернет").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Объявление о проведении отбора содержит следующие сведения: наименование, место нахождения, почтовый адрес, адрес электронной почты, номер контактного телефона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проведения отбора, категории и критерии отбора;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Ленинградской области от 02.09.2022 </w:t>
      </w:r>
      <w:hyperlink w:history="0" r:id="rId27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N 639</w:t>
        </w:r>
      </w:hyperlink>
      <w:r>
        <w:rPr>
          <w:sz w:val="20"/>
        </w:rPr>
        <w:t xml:space="preserve">, от 01.04.2024 </w:t>
      </w:r>
      <w:hyperlink w:history="0" r:id="rId28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N 220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начала подачи и окончания приема предложений (заявок) участников отбора, при этом дата окончания приема заявок не может быть ранее пятого календарного дня, следующего за днем размещения объявления о проведении отбора;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предоставления субсидии, а также характеристику результата предоставления субсидии;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доменное имя официального сайта Управления, на котором обеспечивается проведение отбора;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участникам отбора в соответствии с </w:t>
      </w:r>
      <w:hyperlink w:history="0" w:anchor="P109" w:tooltip="2.4. Участники отбора должны соответствовать на 1 число месяца, предшествующего месяцу, в котором планируется проведение отбора, следующим требованиям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и </w:t>
      </w:r>
      <w:hyperlink w:history="0" w:anchor="P126" w:tooltip="2.4.1. У участников отбора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формирования налоговым органом справки об исполнении обязанности по уплате таких платежей (на основании запроса Управления, направленного в течение пяти рабочих дней со дня окончания срока приема заявок).">
        <w:r>
          <w:rPr>
            <w:sz w:val="20"/>
            <w:color w:val="0000ff"/>
          </w:rPr>
          <w:t xml:space="preserve">подпунктом 2.4.1 пункта 2.4</w:t>
        </w:r>
      </w:hyperlink>
      <w:r>
        <w:rPr>
          <w:sz w:val="20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требованиям, в соответствии с </w:t>
      </w:r>
      <w:hyperlink w:history="0" w:anchor="P128" w:tooltip="2.5. Участники отбора в сроки, установленные в объявлении о проведении отбора, представляют в Управление заявку по форме, утвержденной правовым актом Управления, с приложением следующих документов:">
        <w:r>
          <w:rPr>
            <w:sz w:val="20"/>
            <w:color w:val="0000ff"/>
          </w:rPr>
          <w:t xml:space="preserve">пунктом 2.5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19.06.2023 N 395)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подачи заявок участниками отбора и требования, предъявляемые к форме и содержанию заявок, подаваемых участниками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отзыва заявки участником отбора, порядок возврата заявки участнику отбора, определяющий в том числе основания для возврата заявки участнику отбора, порядок внесения изменений в заявку участником отбора, порядок возврата заявок на доработку, порядок отклонения заявок, а также информацию об основаниях их отклонения;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рассмотрения заявок участников отбора, 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предоставления участникам отбора разъяснений положений информации о проведении отбора, даты начала и окончания срока предоставления разъяснений;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срок, в течение которого победитель отбора должен подписать соглашение о предоставлении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условия признания победителя отбора уклонившимся от заключения соглашения о предоставлении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размещения результатов отбора на официальном сайте Управления в сети "Интернет" не позднее 14-го календарного дня, следующего за днем определения победителей отбора.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Разъяснения положений информации о проведении отбора в течение срока проведения отбора предоставляются Управлением в письменной форме в течение пяти рабочих дней с даты регистрации соответствующего запроса в Управлении.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Участник отбора может подать не более одной заявки.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Участники отбора должны соответствовать на 1 число месяца, предшествующего месяцу, в котором планируется проведение отбора,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37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19.06.2023 N 395;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 участников отбора должна отсутствовать просроченная задолженность по возврату в областной бюджет Ленинградской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областным бюджетом Ленинградской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 участников отбора должна отсутствовать просроченная (более трех месяцев) задолженность по заработной плате;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должна быть введена процедура банкротства, деятельность участников отбора не должна быть приостановлена в порядке, предусмотренном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19.06.2023 N 395)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 не должны получать средства из областного бюджета Ленинградской области на основании иных нормативных правовых актов Ленинградской области на цели, указанные в </w:t>
      </w:r>
      <w:hyperlink w:history="0" w:anchor="P70" w:tooltip="1.4. Субсидия предоставляется в целях обеспечения функционирования приютов для животных без владельцев.">
        <w:r>
          <w:rPr>
            <w:sz w:val="20"/>
            <w:color w:val="0000ff"/>
          </w:rPr>
          <w:t xml:space="preserve">пункте 1.4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 не должны быть внесены в реестр недобросовестных поставщиков;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9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02.09.2022 N 639; в ред. </w:t>
      </w:r>
      <w:hyperlink w:history="0" r:id="rId40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 не должны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1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 не должны являться иностранными агентами в соответствии с Федеральным </w:t>
      </w:r>
      <w:hyperlink w:history="0" r:id="rId42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14 июля 2022 года N 255-ФЗ "О контроле за деятельностью лиц, находящихся под иностранным влиянием";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3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4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bookmarkStart w:id="126" w:name="P126"/>
    <w:bookmarkEnd w:id="1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2.4.1. У участников отбора на едином налоговом счете должна отсутствовать или не превышать размер, определенный </w:t>
      </w:r>
      <w:hyperlink w:history="0" r:id="rId45" w:tooltip="&quot;Налоговый кодекс Российской Федерации (часть первая)&quot; от 31.07.1998 N 146-ФЗ (ред. от 08.08.2024) (с изм. и доп., вступ. в силу с 08.09.2024) {КонсультантПлюс}">
        <w:r>
          <w:rPr>
            <w:sz w:val="20"/>
            <w:color w:val="0000ff"/>
          </w:rPr>
          <w:t xml:space="preserve">пунктом 3 статьи 47</w:t>
        </w:r>
      </w:hyperlink>
      <w:r>
        <w:rPr>
          <w:sz w:val="2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формирования налоговым органом справки об исполнении обязанности по уплате таких платежей (на основании запроса Управления, направленного в течение пяти рабочих дней со дня окончания срока приема заявок).</w:t>
      </w:r>
    </w:p>
    <w:p>
      <w:pPr>
        <w:pStyle w:val="0"/>
        <w:jc w:val="both"/>
      </w:pPr>
      <w:r>
        <w:rPr>
          <w:sz w:val="20"/>
        </w:rPr>
        <w:t xml:space="preserve">(п. 2.4.1 в ред. </w:t>
      </w:r>
      <w:hyperlink w:history="0" r:id="rId46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bookmarkStart w:id="128" w:name="P128"/>
    <w:bookmarkEnd w:id="1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Участники отбора в сроки, установленные в объявлении о проведении отбора, представляют в Управление заявку по форме, утвержденной правовым актом Управления,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учредительного документа участника отбора со всеми изменениями и дополнениями, заверенная подписью руководителя и печатью (при наличии) участника отбора;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19.06.2023 N 395)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48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02.09.2022 N 639;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наличие в собственности или на ином законном основании здания, строения, сооружения, помещения, земельного участка, предназначенных для содержания животных без владельцев (далее - объект), в случае, если данные в Едином государственном реестре недвижимости отсутствуют, и документы о соответствии объекта требованиям, установленным </w:t>
      </w:r>
      <w:hyperlink w:history="0" r:id="rId49" w:tooltip="Постановление Правительства Ленинградской области от 23.04.2021 N 231 (ред. от 27.08.2024) &quot;Об утверждении Порядка организации мероприятий при осуществлении деятельности по обращению с животными без владельцев на территории Ленинградской области и Порядка организации деятельности приютов для животных и норм содержания животных в них на территории Ленинградской области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организации деятельности приютов для животных и нормами содержания животных в них на территории Ленинградской области, утвержденным постановлением Правительства Ленинградской области от 23 апреля 2021 года N 231;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02.09.2022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об отсутствии задолженности перед работниками по заработной плате на дату подачи заявки, подписанная руководителем и заверенная печатью (при наличии) участника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51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19.06.2023 N 395;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договоров на осуществление затрат в связи с потреблением услуг, предусмотренных </w:t>
      </w:r>
      <w:hyperlink w:history="0" w:anchor="P65" w:tooltip="1.3. Субсидия предоставляется на возмещение части затрат, связанных с содержанием на территории Ленинградской области приютов для животных без владельцев.">
        <w:r>
          <w:rPr>
            <w:sz w:val="20"/>
            <w:color w:val="0000ff"/>
          </w:rPr>
          <w:t xml:space="preserve">пунктом 1.3</w:t>
        </w:r>
      </w:hyperlink>
      <w:r>
        <w:rPr>
          <w:sz w:val="20"/>
        </w:rPr>
        <w:t xml:space="preserve"> настоящего Порядка, в том числе договоров о возмещении затрат по оплате указанных услуг, заключенных между собственником объекта, предоставляющим на законном основании объект участнику отбора, и участником отбора (при наличии), на текущий финансовый год, заверенные подписью руководителя и печатью (при наличии) участника отбора;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19.06.2023 N 395)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актов ввода в эксплуатацию приборов учета коммунальных ресурсов на объекте (электрической энергии, водоснабжения, теплоснабжения, потребления газа);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смета затрат (по форме, утвержденной правовым актом Управления), сформированная исходя из планируемого на текущий год объема потребления ресурсов и услуг (работ) и объема оплаченных ресурсов и услуг (работ) за декабрь отчетного года по направлениям, указанным в </w:t>
      </w:r>
      <w:hyperlink w:history="0" w:anchor="P65" w:tooltip="1.3. Субсидия предоставляется на возмещение части затрат, связанных с содержанием на территории Ленинградской области приютов для животных без владельцев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Порядка, рассчитанная на основании действующих тарифов и сложившихся цен;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информационная справка о количестве животных без владельцев, содержащихся в приюте, по состоянию на 1-е число месяца, предшествующего месяцу, в котором планируется проведение отбора, подписанная руководителем участника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заявка, подаваемая участником отбора, должна соответствовать форме, утвержденной правовым актом Управления, и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19.06.2023 N 395)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двенадцатый - пятнадцатый утратили силу. - </w:t>
      </w:r>
      <w:hyperlink w:history="0" r:id="rId55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19.06.2023 N 395.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Поступившие заявки регистрируются в журнале заявок на участие в отборе.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отбора несет ответственность за подлинность документов и достоверность сведений, представленных в Управление,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приеме заявки Управлением запрашиваются: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порядке информационного взаимодействия с другими органами государственной власти и организациями - выписка из Единого государственного реестра юридических лиц с официального сайта Федеральной налоговой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портал системы межведомственного электронного взаимодействия Ленинградской области - сведения о наличии (отсутствии) задолженности по уплате налогов, сборов, страховых взносов.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наличия указанной задолженности Управление в течение одного рабочего дня с даты получения ответа на межведомственный запрос уведомляет участника отбора о наличии задолженности. Участники отбора вправе дополнительно к документам, предусмотренным </w:t>
      </w:r>
      <w:hyperlink w:history="0" w:anchor="P128" w:tooltip="2.5. Участники отбора в сроки, установленные в объявлении о проведении отбора, представляют в Управление заявку по форме, утвержденной правовым актом Управления, с приложением следующих документов:">
        <w:r>
          <w:rPr>
            <w:sz w:val="20"/>
            <w:color w:val="0000ff"/>
          </w:rPr>
          <w:t xml:space="preserve">пунктом 2.5</w:t>
        </w:r>
      </w:hyperlink>
      <w:r>
        <w:rPr>
          <w:sz w:val="20"/>
        </w:rPr>
        <w:t xml:space="preserve"> настоящего Порядка, представить в Управление до проведения заседания комиссии по проведению отбора (далее - комиссия) копии документов, подтверждающих уплату указанной задолженности или отсутствие задолженности, и(или) копию соглашения о реструктуризации задолженности, подписанные руководителем и заверенные печатью (при наличии) участника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отбора вправе самостоятельно представить указанные сведения, срок выдачи которых не должен превышать 30 дней до даты подачи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Управлением осуществляется проверка на наличие (отсутствие) участников отбора в перечне организаций и физических лиц, в отношении которых имеются сведения об их причастности к экстремистской деятельности или терроризму, в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на официальном сайте Федеральной службы по финансовому мониторингу в сети "Интернет" (</w:t>
      </w:r>
      <w:r>
        <w:rPr>
          <w:sz w:val="20"/>
        </w:rPr>
        <w:t xml:space="preserve">www.fedsfm.ru</w:t>
      </w:r>
      <w:r>
        <w:rPr>
          <w:sz w:val="20"/>
        </w:rPr>
        <w:t xml:space="preserve">), а также в реестре иностранных агентов на официальном сайте Министерства юстиции Российской Федерации в сети "Интернет".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7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02.09.2022 N 639; в ред. </w:t>
      </w:r>
      <w:hyperlink w:history="0" r:id="rId58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Заявка на участие в отборе может быть отозвана участником отбора до окончания срока приема заявок, указанного в объявлении о проведении отбора, путем направления в Управление соответствующего обращения. Отозванные заявки не учитываются при определении количества заявок, представленных для участия в отборе, и возвращаются участнику отбора в течение пяти рабочих дней со дня поступления обращения в Управление. Сведения об отзыве и возврате заявки отражаются в журнале заявок на участие в отборе.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изменений в заявку осуществляется путем отзыва и подачи новой заявки в течение срока приема заявок.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9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выявлении технических неточностей, несоответствия, допущенных при заполнении заявки участником отбора, Управление возвращает такую заявку участнику отбора на доработку с указанием на положения заявки, нуждающиеся в доработке в течение одного рабочего дня со дня ее принятия.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0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доработки заявки и устранения причины возврата такая заявка не позднее второго рабочего дня, следующего за днем ее возврата на доработку, повторно направляется в Управление для рассмотрения.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1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Для рассмотрения заявок участников отбора Управление создает комиссию. Положение о комиссии и состав комиссии утверждаются правовым актом Управления.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Ленинградской области от 02.09.2022 </w:t>
      </w:r>
      <w:hyperlink w:history="0" r:id="rId62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N 639</w:t>
        </w:r>
      </w:hyperlink>
      <w:r>
        <w:rPr>
          <w:sz w:val="20"/>
        </w:rPr>
        <w:t xml:space="preserve">, от 01.04.2024 </w:t>
      </w:r>
      <w:hyperlink w:history="0" r:id="rId63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N 220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Комиссия проверяет наличие и соответствие представленных участником отбора документов требованиям, указанным в </w:t>
      </w:r>
      <w:hyperlink w:history="0" w:anchor="P128" w:tooltip="2.5. Участники отбора в сроки, установленные в объявлении о проведении отбора, представляют в Управление заявку по форме, утвержденной правовым актом Управления, с приложением следующих документов:">
        <w:r>
          <w:rPr>
            <w:sz w:val="20"/>
            <w:color w:val="0000ff"/>
          </w:rPr>
          <w:t xml:space="preserve">пункте 2.5</w:t>
        </w:r>
      </w:hyperlink>
      <w:r>
        <w:rPr>
          <w:sz w:val="20"/>
        </w:rPr>
        <w:t xml:space="preserve"> настоящего Порядка, соответствие участника отбора категориям, критериям и требованиям, установленным </w:t>
      </w:r>
      <w:hyperlink w:history="0" w:anchor="P73" w:tooltip="1.6. К категории получателей субсидии относятся некоммерческие организации, не являющиеся государственными (муниципальными) учреждениями, осуществляющие содержание животных без владельцев на территории Ленинградской области в соответствии с уставной деятельностью.">
        <w:r>
          <w:rPr>
            <w:sz w:val="20"/>
            <w:color w:val="0000ff"/>
          </w:rPr>
          <w:t xml:space="preserve">пунктами 1.6</w:t>
        </w:r>
      </w:hyperlink>
      <w:r>
        <w:rPr>
          <w:sz w:val="20"/>
        </w:rPr>
        <w:t xml:space="preserve">, </w:t>
      </w:r>
      <w:hyperlink w:history="0" w:anchor="P74" w:tooltip="1.7. Критериями отбора получателей субсидий являются:">
        <w:r>
          <w:rPr>
            <w:sz w:val="20"/>
            <w:color w:val="0000ff"/>
          </w:rPr>
          <w:t xml:space="preserve">1.7</w:t>
        </w:r>
      </w:hyperlink>
      <w:r>
        <w:rPr>
          <w:sz w:val="20"/>
        </w:rPr>
        <w:t xml:space="preserve">, </w:t>
      </w:r>
      <w:hyperlink w:history="0" w:anchor="P109" w:tooltip="2.4. Участники отбора должны соответствовать на 1 число месяца, предшествующего месяцу, в котором планируется проведение отбора, следующим требованиям:">
        <w:r>
          <w:rPr>
            <w:sz w:val="20"/>
            <w:color w:val="0000ff"/>
          </w:rPr>
          <w:t xml:space="preserve">2.4</w:t>
        </w:r>
      </w:hyperlink>
      <w:r>
        <w:rPr>
          <w:sz w:val="20"/>
        </w:rPr>
        <w:t xml:space="preserve"> и </w:t>
      </w:r>
      <w:hyperlink w:history="0" w:anchor="P126" w:tooltip="2.4.1. У участников отбора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формирования налоговым органом справки об исполнении обязанности по уплате таких платежей (на основании запроса Управления, направленного в течение пяти рабочих дней со дня окончания срока приема заявок).">
        <w:r>
          <w:rPr>
            <w:sz w:val="20"/>
            <w:color w:val="0000ff"/>
          </w:rPr>
          <w:t xml:space="preserve">подпунктом 2.4.1 пункта 2.4</w:t>
        </w:r>
      </w:hyperlink>
      <w:r>
        <w:rPr>
          <w:sz w:val="20"/>
        </w:rPr>
        <w:t xml:space="preserve"> настоящего Порядка, а также проводит проверку достоверности сведений, содержащихся в заявке и представленных соискателем документах, путем их сопоставления между собой.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19.06.2023 N 395)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Основаниями для отклонения заявки участника отбора на стадии рассмотрения заявок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участника отбора категориям, критериям и требованиям, установленным </w:t>
      </w:r>
      <w:hyperlink w:history="0" w:anchor="P73" w:tooltip="1.6. К категории получателей субсидии относятся некоммерческие организации, не являющиеся государственными (муниципальными) учреждениями, осуществляющие содержание животных без владельцев на территории Ленинградской области в соответствии с уставной деятельностью.">
        <w:r>
          <w:rPr>
            <w:sz w:val="20"/>
            <w:color w:val="0000ff"/>
          </w:rPr>
          <w:t xml:space="preserve">пунктами 1.6</w:t>
        </w:r>
      </w:hyperlink>
      <w:r>
        <w:rPr>
          <w:sz w:val="20"/>
        </w:rPr>
        <w:t xml:space="preserve">, </w:t>
      </w:r>
      <w:hyperlink w:history="0" w:anchor="P74" w:tooltip="1.7. Критериями отбора получателей субсидий являются:">
        <w:r>
          <w:rPr>
            <w:sz w:val="20"/>
            <w:color w:val="0000ff"/>
          </w:rPr>
          <w:t xml:space="preserve">1.7</w:t>
        </w:r>
      </w:hyperlink>
      <w:r>
        <w:rPr>
          <w:sz w:val="20"/>
        </w:rPr>
        <w:t xml:space="preserve">, </w:t>
      </w:r>
      <w:hyperlink w:history="0" w:anchor="P109" w:tooltip="2.4. Участники отбора должны соответствовать на 1 число месяца, предшествующего месяцу, в котором планируется проведение отбора, следующим требованиям:">
        <w:r>
          <w:rPr>
            <w:sz w:val="20"/>
            <w:color w:val="0000ff"/>
          </w:rPr>
          <w:t xml:space="preserve">2.4</w:t>
        </w:r>
      </w:hyperlink>
      <w:r>
        <w:rPr>
          <w:sz w:val="20"/>
        </w:rPr>
        <w:t xml:space="preserve"> и </w:t>
      </w:r>
      <w:hyperlink w:history="0" w:anchor="P126" w:tooltip="2.4.1. У участников отбора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формирования налоговым органом справки об исполнении обязанности по уплате таких платежей (на основании запроса Управления, направленного в течение пяти рабочих дней со дня окончания срока приема заявок).">
        <w:r>
          <w:rPr>
            <w:sz w:val="20"/>
            <w:color w:val="0000ff"/>
          </w:rPr>
          <w:t xml:space="preserve">подпунктом 2.4.1 пункта 2.4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19.06.2023 N 395)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представленных заявки и документов требованиям к заявкам, установленным в объявлении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подача участником отбора заявки после даты и(или) времени, определенных для подачи заявок;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66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19.06.2023 N 395;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(представление не в полном объеме) документов, указанных в объявлении о проведении отбора.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7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Рассмотрение и отбор заявок осуществляются комиссией в течение семи рабочих дней с даты окончания приема заявок.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двух рабочих дней с даты рассмотрения комиссией заявок подписывается протокол заседания комиссии с указанием победителей отбора и направляется в Управление.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19.06.2023 N 395)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69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02.09.2022 N 639.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Основаниями для отказа в предоставлении субсидии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представленных участником отбора документов требованиям, определенным </w:t>
      </w:r>
      <w:hyperlink w:history="0" w:anchor="P128" w:tooltip="2.5. Участники отбора в сроки, установленные в объявлении о проведении отбора, представляют в Управление заявку по форме, утвержденной правовым актом Управления, с приложением следующих документов:">
        <w:r>
          <w:rPr>
            <w:sz w:val="20"/>
            <w:color w:val="0000ff"/>
          </w:rPr>
          <w:t xml:space="preserve">пунктом 2.5</w:t>
        </w:r>
      </w:hyperlink>
      <w:r>
        <w:rPr>
          <w:sz w:val="20"/>
        </w:rPr>
        <w:t xml:space="preserve"> настоящего Порядка, или непредставление (представление не в полном объеме) указанных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факта недостоверности представленной участником отбора информации.</w:t>
      </w:r>
    </w:p>
    <w:bookmarkStart w:id="182" w:name="P182"/>
    <w:bookmarkEnd w:id="1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При отсутствии оснований для отклонения заявки и отказа в предоставлении субсидии участник отбора признается победителем отбора и получателем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отклонении заявки, об отказе в предоставлении субсидии или о предоставлении субсидий принимается Управлением и оформляется правовым актом с указанием получателей субсидий и размеров предоставляемых им субсидий в течение трех рабочих дней с даты заседания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запросу участника отбора Управление письменно уведомляет его об основаниях принятия решения об отказе в предоставлении субсидии (в случае принятия такого решения) в течение пяти рабочих дней с даты регистрации запроса, но не ранее трех рабочих дней с даты принятия решения.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19.06.2023 N 395)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Управление не позднее 14-го календарного дня, следующего за днем определения победителей отбора, размещает на официальном сайте Управления в сети "Интернет" протокол заседания комиссии с информацией о результатах отбора, включающую: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дату, время и место рассмотрения заявок участников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об участниках отбора, заявки которых были рассмотрены;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об участниках отбора, заявки которых были отклонены, с указанием причин отклонения, в том числе положений объявления о проведении отбора, которым не соответствуют такие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получателя субсидии, с которым заключается соглашение о предоставлении субсидии, и размер предоставляемой ему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В случае выделения в текущем финансовом году дополнительных бюджетных ассигнований, а также наличия нераспределенного объема субсидий по итогам ранее проведенного отбора и(или) отказа получателя субсидии от заключения соглашения о предоставлении субсидии (нарушения срока заключения соглашения) Управлением проводится дополнительный отбор заявок в соответствии с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Сумма размера субсидии в соглашении по итогам отбора определяется с учетом расчета сметы затрат, составленной победителем отбора в рамках выделенных бюджетных ассигнований на указанные цели.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совокупный объем субсидий по согласованным Управлением сметам затрат превышает объем бюджетных ассигнований, утвержденных Управлению, субсидии распределяются между победителями отбора пропорционально объемам согласованных смет затрат.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уменьшения Управлению как получателю бюджетных средств ранее доведенных лимитов бюджетных обязательств, указанных в </w:t>
      </w:r>
      <w:hyperlink w:history="0" w:anchor="P72" w:tooltip="1.5. Главным распорядителем средств областного бюджета Ленинградской области является Управление ветеринарии Ленинградской области (далее - Управление), осуществляющее предоставление субсидий в пределах бюджетных ассигнований, предусмотренных в областном бюджете Ленинградской области на соответствующий финансовый год и на плановый период, и лимитов бюджетных обязательств, утвержденных в установленном порядке.">
        <w:r>
          <w:rPr>
            <w:sz w:val="20"/>
            <w:color w:val="0000ff"/>
          </w:rPr>
          <w:t xml:space="preserve">пункте 1.5</w:t>
        </w:r>
      </w:hyperlink>
      <w:r>
        <w:rPr>
          <w:sz w:val="20"/>
        </w:rPr>
        <w:t xml:space="preserve">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включаются условия о согласовании новых условий соглашения или о расторжении соглашения о предоставлении субсидии при недостижении согласия по новым условиям.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действие договоров на осуществление затрат, предусмотренных </w:t>
      </w:r>
      <w:hyperlink w:history="0" w:anchor="P65" w:tooltip="1.3. Субсидия предоставляется на возмещение части затрат, связанных с содержанием на территории Ленинградской области приютов для животных без владельцев.">
        <w:r>
          <w:rPr>
            <w:sz w:val="20"/>
            <w:color w:val="0000ff"/>
          </w:rPr>
          <w:t xml:space="preserve">пунктом 1.3</w:t>
        </w:r>
      </w:hyperlink>
      <w:r>
        <w:rPr>
          <w:sz w:val="20"/>
        </w:rPr>
        <w:t xml:space="preserve"> настоящего Порядка, распространяется на неполный финансовый год, предоставление субсидии производится за период соразмерно периоду действия таких договоров.</w:t>
      </w:r>
    </w:p>
    <w:p>
      <w:pPr>
        <w:pStyle w:val="0"/>
        <w:jc w:val="both"/>
      </w:pPr>
      <w:r>
        <w:rPr>
          <w:sz w:val="20"/>
        </w:rPr>
        <w:t xml:space="preserve">(п. 2.16 введен </w:t>
      </w:r>
      <w:hyperlink w:history="0" r:id="rId72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 Решение о признании отбора несостоявшимся принимается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не подано ни одной заявки от участников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по результатам проведения отбора заявок ни один участник отбора не был признан победителем отбора и получателем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Отбор может быть отменен в случае принятия Управлением решения об отмене проведения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Объявление об отмене отбора с информацией о причинах отмены отбора размещается на официальном сайте Управления в сети "Интернет" не позднее чем за один рабочий день до даты окончания срока подачи заявок участниками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Отбор получателей субсидии считается отмененным со дня размещения объявления о его отмене на официальном сайте Управления в сети "Интернет".</w:t>
      </w:r>
    </w:p>
    <w:p>
      <w:pPr>
        <w:pStyle w:val="0"/>
        <w:jc w:val="both"/>
      </w:pPr>
      <w:r>
        <w:rPr>
          <w:sz w:val="20"/>
        </w:rPr>
        <w:t xml:space="preserve">(п. 2.17 введен </w:t>
      </w:r>
      <w:hyperlink w:history="0" r:id="rId73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Условия и порядок предоставления субсидий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Условиями предоставления субсидии являются решение о предоставлении субсидии, принятое в соответствии с </w:t>
      </w:r>
      <w:hyperlink w:history="0" w:anchor="P182" w:tooltip="2.13. При отсутствии оснований для отклонения заявки и отказа в предоставлении субсидии участник отбора признается победителем отбора и получателем субсидии.">
        <w:r>
          <w:rPr>
            <w:sz w:val="20"/>
            <w:color w:val="0000ff"/>
          </w:rPr>
          <w:t xml:space="preserve">пунктом 2.13</w:t>
        </w:r>
      </w:hyperlink>
      <w:r>
        <w:rPr>
          <w:sz w:val="20"/>
        </w:rPr>
        <w:t xml:space="preserve"> настоящего Порядка, подписанное соглашение о предоставлении субсидии, а также документы, подтверждающие фактически произведенные затраты, представленные получателем субсидии в соответствии с </w:t>
      </w:r>
      <w:hyperlink w:history="0" w:anchor="P212" w:tooltip="3.3. Получатель субсидии в срок, указанный в пункте 3.4 настоящего Порядка, представляет в Управление документы, подтверждающие фактически произведенные затраты, в следующем составе:">
        <w:r>
          <w:rPr>
            <w:sz w:val="20"/>
            <w:color w:val="0000ff"/>
          </w:rPr>
          <w:t xml:space="preserve">пунктами 3.3</w:t>
        </w:r>
      </w:hyperlink>
      <w:r>
        <w:rPr>
          <w:sz w:val="20"/>
        </w:rPr>
        <w:t xml:space="preserve"> и </w:t>
      </w:r>
      <w:hyperlink w:history="0" w:anchor="P216" w:tooltip="3.4. Перечисление субсидии производится ежеквартально на основании документов, представленных получателем субсидии в соответствии с пунктом 3.3 настоящего Порядка.">
        <w:r>
          <w:rPr>
            <w:sz w:val="20"/>
            <w:color w:val="0000ff"/>
          </w:rPr>
          <w:t xml:space="preserve">3.4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Соглашение о предоставлении субсидии заключается с получателем субсидии по типовой форме, утвержденной Комитетом финансов Ленинградской области, в течение пяти рабочих дней с даты принятия решения о предоставлении субсидии, указанного в </w:t>
      </w:r>
      <w:hyperlink w:history="0" w:anchor="P182" w:tooltip="2.13. При отсутствии оснований для отклонения заявки и отказа в предоставлении субсидии участник отбора признается победителем отбора и получателем субсидии.">
        <w:r>
          <w:rPr>
            <w:sz w:val="20"/>
            <w:color w:val="0000ff"/>
          </w:rPr>
          <w:t xml:space="preserve">пункте 2.13</w:t>
        </w:r>
      </w:hyperlink>
      <w:r>
        <w:rPr>
          <w:sz w:val="20"/>
        </w:rPr>
        <w:t xml:space="preserve"> настоящего Порядка. При заключении соглашения о предоставлении субсидии получатель субсидии составляет план мероприятий по достижению результатов предоставления субсидии (контрольных точек), прилагаемый к соглашению о предоставлении субсидии.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получатель субсидии не подписал соглашение о предоставлении субсидии в установленный срок, он признается уклонившимся от заключения соглашения.</w:t>
      </w:r>
    </w:p>
    <w:bookmarkStart w:id="212" w:name="P212"/>
    <w:bookmarkEnd w:id="2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Получатель субсидии в срок, указанный в </w:t>
      </w:r>
      <w:hyperlink w:history="0" w:anchor="P216" w:tooltip="3.4. Перечисление субсидии производится ежеквартально на основании документов, представленных получателем субсидии в соответствии с пунктом 3.3 настоящего Порядка.">
        <w:r>
          <w:rPr>
            <w:sz w:val="20"/>
            <w:color w:val="0000ff"/>
          </w:rPr>
          <w:t xml:space="preserve">пункте 3.4</w:t>
        </w:r>
      </w:hyperlink>
      <w:r>
        <w:rPr>
          <w:sz w:val="20"/>
        </w:rPr>
        <w:t xml:space="preserve"> настоящего Порядка, представляет в Управление документы, подтверждающие фактически произведенные затраты, в следующем составе: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реестр произведенных затрат по форме, утвержденной правовым актом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подтверждающих произведенные затраты, из числа затрат, предусмотренных </w:t>
      </w:r>
      <w:hyperlink w:history="0" w:anchor="P65" w:tooltip="1.3. Субсидия предоставляется на возмещение части затрат, связанных с содержанием на территории Ленинградской области приютов для животных без владельцев.">
        <w:r>
          <w:rPr>
            <w:sz w:val="20"/>
            <w:color w:val="0000ff"/>
          </w:rPr>
          <w:t xml:space="preserve">пунктом 1.3</w:t>
        </w:r>
      </w:hyperlink>
      <w:r>
        <w:rPr>
          <w:sz w:val="20"/>
        </w:rPr>
        <w:t xml:space="preserve"> настоящего Порядка (счета, акты оказанных услуг, счета-фактуры, платежные поручения и другие), заверенные подписью руководителя и печатью (при наличии) получателя субсидии, и оригиналы для их сличения.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19.06.2023 N 395)</w:t>
      </w:r>
    </w:p>
    <w:bookmarkStart w:id="216" w:name="P216"/>
    <w:bookmarkEnd w:id="2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Перечисление субсидии производится ежеквартально на основании документов, представленных получателем субсидии в соответствии с </w:t>
      </w:r>
      <w:hyperlink w:history="0" w:anchor="P212" w:tooltip="3.3. Получатель субсидии в срок, указанный в пункте 3.4 настоящего Порядка, представляет в Управление документы, подтверждающие фактически произведенные затраты, в следующем составе:">
        <w:r>
          <w:rPr>
            <w:sz w:val="20"/>
            <w:color w:val="0000ff"/>
          </w:rPr>
          <w:t xml:space="preserve">пунктом 3.3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представляются в текущем финансовом году с 1 по 15 февраля за декабрь отчетного года, с 1 по 30 апреля за первый квартал, с 1 по 30 июля за второй квартал и с 1 по 30 октября за третий квартал, с 1 по 19 декабря за октябрь и ноябрь текущего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третий - четвертый утратили силу. - </w:t>
      </w:r>
      <w:hyperlink w:history="0" r:id="rId77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01.04.2024 N 220.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в течение пяти рабочих дней осуществляет проверку представленных документов и принимает решение о перечислении субсидии.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02.09.2022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Размер предоставляемой субсидии составляет 100 процентов от фактически произведенных затрат, связанных с предоставлением указанных в </w:t>
      </w:r>
      <w:hyperlink w:history="0" w:anchor="P65" w:tooltip="1.3. Субсидия предоставляется на возмещение части затрат, связанных с содержанием на территории Ленинградской области приютов для животных без владельцев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Порядка услуг, но не более объема бюджетных ассигнований, предусмотренных Управлению в областном бюджете Ленинградской области на соответствующий финансовый год и на плановый период, и лимитов бюджетных обязательств, утвержденных в установленном порядке, на цели, указанные в </w:t>
      </w:r>
      <w:hyperlink w:history="0" w:anchor="P70" w:tooltip="1.4. Субсидия предоставляется в целях обеспечения функционирования приютов для животных без владельцев.">
        <w:r>
          <w:rPr>
            <w:sz w:val="20"/>
            <w:color w:val="0000ff"/>
          </w:rPr>
          <w:t xml:space="preserve">пункте 1.4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19.06.2023 N 395)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второй - четвертый утратили силу. - </w:t>
      </w:r>
      <w:hyperlink w:history="0" r:id="rId80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01.04.2024 N 220.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Результатом предоставления субсидии является количество функционирующих приютов для животных без владельцев, получивших поддержку на коммунальные услуги и услуги по вывозу бытового мусора.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1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Характеристикой результата предоставления субсидии (далее - показатель, необходимый для достижения результата предоставления субсидии) является отсутствие у получателя субсидии просроченной кредиторской задолженности по счетам, выставленным по состоянию на 1 декабря текущего финансового года по субсидированным направлениям затрат.</w:t>
      </w:r>
    </w:p>
    <w:p>
      <w:pPr>
        <w:pStyle w:val="0"/>
        <w:jc w:val="both"/>
      </w:pPr>
      <w:r>
        <w:rPr>
          <w:sz w:val="20"/>
        </w:rPr>
        <w:t xml:space="preserve">(п. 3.6 в ред. </w:t>
      </w:r>
      <w:hyperlink w:history="0" r:id="rId82" w:tooltip="Постановление Правительства Ленинградской области от 13.04.2023 N 251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13.04.2023 N 251)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Перечисление субсидии осуществляется Комитетом финансов Ленинградской области на основании заявок на расход, сформированных Управлением, на расчетные счета, открытые получателями субсидий в учреждениях Центрального банка Российской Федерации или кредитных организациях, указанные в соглашениях о предоставлении субсидии, не позднее 10-го рабочего дня, следующего за днем принятия Управлением решения о перечислении субсидии и рассмотрения документов, представленных в соответствии с </w:t>
      </w:r>
      <w:hyperlink w:history="0" w:anchor="P212" w:tooltip="3.3. Получатель субсидии в срок, указанный в пункте 3.4 настоящего Порядка, представляет в Управление документы, подтверждающие фактически произведенные затраты, в следующем составе:">
        <w:r>
          <w:rPr>
            <w:sz w:val="20"/>
            <w:color w:val="0000ff"/>
          </w:rPr>
          <w:t xml:space="preserve">пунктами 3.3</w:t>
        </w:r>
      </w:hyperlink>
      <w:r>
        <w:rPr>
          <w:sz w:val="20"/>
        </w:rPr>
        <w:t xml:space="preserve"> и </w:t>
      </w:r>
      <w:hyperlink w:history="0" w:anchor="P216" w:tooltip="3.4. Перечисление субсидии производится ежеквартально на основании документов, представленных получателем субсидии в соответствии с пунктом 3.3 настоящего Порядка.">
        <w:r>
          <w:rPr>
            <w:sz w:val="20"/>
            <w:color w:val="0000ff"/>
          </w:rPr>
          <w:t xml:space="preserve">3.4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При реорганизации получателя субсидии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лица, являющегося правопреемником.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реорганизации получателя субсидии в форме разделения, выделения, а также при ликвидации получателя субсидии,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Дополнительное соглашение к соглашению о предоставлении субсидии, в том числе о расторжении соглашения о предоставлении субсидии, заключается в соответствии с типовыми формами, утвержденными Комитетом финансов Ленинградской области.</w:t>
      </w:r>
    </w:p>
    <w:p>
      <w:pPr>
        <w:pStyle w:val="0"/>
        <w:jc w:val="both"/>
      </w:pPr>
      <w:r>
        <w:rPr>
          <w:sz w:val="20"/>
        </w:rPr>
        <w:t xml:space="preserve">(п. 3.8 введен </w:t>
      </w:r>
      <w:hyperlink w:history="0" r:id="rId83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Требования к отчетности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84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</w:t>
      </w:r>
    </w:p>
    <w:p>
      <w:pPr>
        <w:pStyle w:val="0"/>
        <w:jc w:val="center"/>
      </w:pPr>
      <w:r>
        <w:rPr>
          <w:sz w:val="20"/>
        </w:rPr>
        <w:t xml:space="preserve">от 01.04.2024 N 220)</w:t>
      </w:r>
    </w:p>
    <w:p>
      <w:pPr>
        <w:pStyle w:val="0"/>
        <w:jc w:val="center"/>
      </w:pPr>
      <w:r>
        <w:rPr>
          <w:sz w:val="20"/>
        </w:rPr>
      </w:r>
    </w:p>
    <w:bookmarkStart w:id="239" w:name="P239"/>
    <w:bookmarkEnd w:id="239"/>
    <w:p>
      <w:pPr>
        <w:pStyle w:val="0"/>
        <w:ind w:firstLine="540"/>
        <w:jc w:val="both"/>
      </w:pPr>
      <w:r>
        <w:rPr>
          <w:sz w:val="20"/>
        </w:rPr>
        <w:t xml:space="preserve">4.1. Получатель субсидии ежеквартально представляет в Управление не позднее 15-го числа месяца, следующего за отчетным кварталом, отчет о достижении значений результатов предоставления субсидии и показателя, необходимого для достижения результата предоставления субсидии, по форме, установленной соглашением о предоставлении субсидии.</w:t>
      </w:r>
    </w:p>
    <w:bookmarkStart w:id="240" w:name="P240"/>
    <w:bookmarkEnd w:id="2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Получателем субсидии также предоставляется в Управление отчет о реализации плана мероприятий по достижению результатов предоставления субсидии (контрольных точек) не позднее 10-го рабочего дня, следующего за отчетным месяцем, а также не позднее 10-го рабочего дня после достижения конечного значения результата предоставления субсидии по форме, установленной соглашением о предоставлении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Управление ежеквартально осуществляет проверку отчетности в течение 10 календарных дней после поступления отчетов от получателей субсидии, направленных в соответствии с </w:t>
      </w:r>
      <w:hyperlink w:history="0" w:anchor="P239" w:tooltip="4.1. Получатель субсидии ежеквартально представляет в Управление не позднее 15-го числа месяца, следующего за отчетным кварталом, отчет о достижении значений результатов предоставления субсидии и показателя, необходимого для достижения результата предоставления субсидии, по форме, установленной соглашением о предоставлении субсидии.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и </w:t>
      </w:r>
      <w:hyperlink w:history="0" w:anchor="P240" w:tooltip="4.2. Получателем субсидии также предоставляется в Управление отчет о реализации плана мероприятий по достижению результатов предоставления субсидии (контрольных точек) не позднее 10-го рабочего дня, следующего за отчетным месяцем, а также не позднее 10-го рабочего дня после достижения конечного значения результата предоставления субсидии по форме, установленной соглашением о предоставлении субсидии.">
        <w:r>
          <w:rPr>
            <w:sz w:val="20"/>
            <w:color w:val="0000ff"/>
          </w:rPr>
          <w:t xml:space="preserve">4.2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Требования об осуществлении контроля (мониторинга)</w:t>
      </w:r>
    </w:p>
    <w:p>
      <w:pPr>
        <w:pStyle w:val="2"/>
        <w:jc w:val="center"/>
      </w:pPr>
      <w:r>
        <w:rPr>
          <w:sz w:val="20"/>
        </w:rPr>
        <w:t xml:space="preserve">за соблюдением условий и порядка предоставления субсидий</w:t>
      </w:r>
    </w:p>
    <w:p>
      <w:pPr>
        <w:pStyle w:val="2"/>
        <w:jc w:val="center"/>
      </w:pPr>
      <w:r>
        <w:rPr>
          <w:sz w:val="20"/>
        </w:rPr>
        <w:t xml:space="preserve">и ответственность за их нарушение</w:t>
      </w:r>
    </w:p>
    <w:p>
      <w:pPr>
        <w:pStyle w:val="0"/>
        <w:jc w:val="center"/>
      </w:pPr>
      <w:r>
        <w:rPr>
          <w:sz w:val="20"/>
        </w:rPr>
        <w:t xml:space="preserve">(в ред. Постановлений Правительства Ленинградской области</w:t>
      </w:r>
    </w:p>
    <w:p>
      <w:pPr>
        <w:pStyle w:val="0"/>
        <w:jc w:val="center"/>
      </w:pPr>
      <w:r>
        <w:rPr>
          <w:sz w:val="20"/>
        </w:rPr>
        <w:t xml:space="preserve">от 02.09.2022 </w:t>
      </w:r>
      <w:hyperlink w:history="0" r:id="rId85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N 639</w:t>
        </w:r>
      </w:hyperlink>
      <w:r>
        <w:rPr>
          <w:sz w:val="20"/>
        </w:rPr>
        <w:t xml:space="preserve">, от 13.04.2023 </w:t>
      </w:r>
      <w:hyperlink w:history="0" r:id="rId86" w:tooltip="Постановление Правительства Ленинградской области от 13.04.2023 N 251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N 251</w:t>
        </w:r>
      </w:hyperlink>
      <w:r>
        <w:rPr>
          <w:sz w:val="20"/>
        </w:rPr>
        <w:t xml:space="preserve">,</w:t>
      </w:r>
    </w:p>
    <w:p>
      <w:pPr>
        <w:pStyle w:val="0"/>
        <w:jc w:val="center"/>
      </w:pPr>
      <w:r>
        <w:rPr>
          <w:sz w:val="20"/>
        </w:rPr>
        <w:t xml:space="preserve">от 01.04.2024 </w:t>
      </w:r>
      <w:hyperlink w:history="0" r:id="rId87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N 220</w:t>
        </w:r>
      </w:hyperlink>
      <w:r>
        <w:rPr>
          <w:sz w:val="20"/>
        </w:rPr>
        <w:t xml:space="preserve">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Управление осуществляет проверку соблюдения получателями субсидий условий и порядка предоставления субсидий, в том числе в части достижения результатов предоставления субсидий. Органы государственного финансового контроля Ленинградской области осуществляют проверку в соответствии со </w:t>
      </w:r>
      <w:hyperlink w:history="0" r:id="rId88" w:tooltip="&quot;Бюджетный кодекс Российской Федерации&quot; от 31.07.1998 N 145-ФЗ (ред. от 13.07.2024) (с изм. и доп., вступ. в силу с 01.09.2024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89" w:tooltip="&quot;Бюджетный кодекс Российской Федерации&quot; от 31.07.1998 N 145-ФЗ (ред. от 13.07.2024) (с изм. и доп., вступ. в силу с 01.09.2024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проводит мониторинг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90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 случае установления по итогам проверок, проведенных Управлением и(или) органом государственного финансового контроля Ленинградской области, факта нарушения получателем субсидии условий и порядка предоставления субсидии, а также недостижения результата предоставления субсидии и показателя, необходимого для достижения результата предоставления субсидии, соответствующие средства подлежат возврату в областной бюджет Ленинградской области: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Ленинградской области от 02.09.2022 </w:t>
      </w:r>
      <w:hyperlink w:history="0" r:id="rId91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N 639</w:t>
        </w:r>
      </w:hyperlink>
      <w:r>
        <w:rPr>
          <w:sz w:val="20"/>
        </w:rPr>
        <w:t xml:space="preserve">, от 01.04.2024 </w:t>
      </w:r>
      <w:hyperlink w:history="0" r:id="rId92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N 220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основании письменного требования Управления - в течение 30 рабочих дней с даты получения получателем субсидии указанного требования;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сроки, установленные в представлении и(или) предписании органа государственного финансового контроля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Если по истечении указанного срока получатель субсидии отказывается возвращать субсидию, взыскание денежных средств с учетом штрафных санкций осуществляется в судебном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За нарушение срока добровольного возврата суммы субсидии (излишне полученной суммы субсидии) получатель субсидии уплачивает неустойку за каждый день просрочки исполнения соответствующего обязательства.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19.06.2023 N 395)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неустойки устанавливается в размере одной трехсотой ключевой ставки Банка России, действующей на день уплаты неустойки, от суммы субсидии, подлежащей возврату.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23.07.2021 N 471</w:t>
            <w:br/>
            <w:t>(ред. от 01.04.2024)</w:t>
            <w:br/>
            <w:t>"Об утверждении Порядка опред...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PB&amp;n=261194&amp;dst=100005" TargetMode = "External"/>
	<Relationship Id="rId8" Type="http://schemas.openxmlformats.org/officeDocument/2006/relationships/hyperlink" Target="https://login.consultant.ru/link/?req=doc&amp;base=SPB&amp;n=272263&amp;dst=100005" TargetMode = "External"/>
	<Relationship Id="rId9" Type="http://schemas.openxmlformats.org/officeDocument/2006/relationships/hyperlink" Target="https://login.consultant.ru/link/?req=doc&amp;base=SPB&amp;n=275576&amp;dst=100005" TargetMode = "External"/>
	<Relationship Id="rId10" Type="http://schemas.openxmlformats.org/officeDocument/2006/relationships/hyperlink" Target="https://login.consultant.ru/link/?req=doc&amp;base=SPB&amp;n=289665&amp;dst=100005" TargetMode = "External"/>
	<Relationship Id="rId11" Type="http://schemas.openxmlformats.org/officeDocument/2006/relationships/hyperlink" Target="https://login.consultant.ru/link/?req=doc&amp;base=LAW&amp;n=469774&amp;dst=7460" TargetMode = "External"/>
	<Relationship Id="rId12" Type="http://schemas.openxmlformats.org/officeDocument/2006/relationships/hyperlink" Target="https://login.consultant.ru/link/?req=doc&amp;base=LAW&amp;n=461663&amp;dst=100029" TargetMode = "External"/>
	<Relationship Id="rId13" Type="http://schemas.openxmlformats.org/officeDocument/2006/relationships/hyperlink" Target="https://login.consultant.ru/link/?req=doc&amp;base=SPB&amp;n=285511" TargetMode = "External"/>
	<Relationship Id="rId14" Type="http://schemas.openxmlformats.org/officeDocument/2006/relationships/hyperlink" Target="https://login.consultant.ru/link/?req=doc&amp;base=SPB&amp;n=289665&amp;dst=100010" TargetMode = "External"/>
	<Relationship Id="rId15" Type="http://schemas.openxmlformats.org/officeDocument/2006/relationships/hyperlink" Target="https://login.consultant.ru/link/?req=doc&amp;base=SPB&amp;n=261194&amp;dst=100011" TargetMode = "External"/>
	<Relationship Id="rId16" Type="http://schemas.openxmlformats.org/officeDocument/2006/relationships/hyperlink" Target="https://login.consultant.ru/link/?req=doc&amp;base=SPB&amp;n=261194&amp;dst=100012" TargetMode = "External"/>
	<Relationship Id="rId17" Type="http://schemas.openxmlformats.org/officeDocument/2006/relationships/hyperlink" Target="https://login.consultant.ru/link/?req=doc&amp;base=SPB&amp;n=272263&amp;dst=100005" TargetMode = "External"/>
	<Relationship Id="rId18" Type="http://schemas.openxmlformats.org/officeDocument/2006/relationships/hyperlink" Target="https://login.consultant.ru/link/?req=doc&amp;base=SPB&amp;n=275576&amp;dst=100005" TargetMode = "External"/>
	<Relationship Id="rId19" Type="http://schemas.openxmlformats.org/officeDocument/2006/relationships/hyperlink" Target="https://login.consultant.ru/link/?req=doc&amp;base=SPB&amp;n=289665&amp;dst=100012" TargetMode = "External"/>
	<Relationship Id="rId20" Type="http://schemas.openxmlformats.org/officeDocument/2006/relationships/hyperlink" Target="https://login.consultant.ru/link/?req=doc&amp;base=SPB&amp;n=261194&amp;dst=100015" TargetMode = "External"/>
	<Relationship Id="rId21" Type="http://schemas.openxmlformats.org/officeDocument/2006/relationships/hyperlink" Target="https://login.consultant.ru/link/?req=doc&amp;base=SPB&amp;n=272263&amp;dst=100011" TargetMode = "External"/>
	<Relationship Id="rId22" Type="http://schemas.openxmlformats.org/officeDocument/2006/relationships/hyperlink" Target="https://login.consultant.ru/link/?req=doc&amp;base=SPB&amp;n=275576&amp;dst=100010" TargetMode = "External"/>
	<Relationship Id="rId23" Type="http://schemas.openxmlformats.org/officeDocument/2006/relationships/hyperlink" Target="https://login.consultant.ru/link/?req=doc&amp;base=SPB&amp;n=272263&amp;dst=100012" TargetMode = "External"/>
	<Relationship Id="rId24" Type="http://schemas.openxmlformats.org/officeDocument/2006/relationships/hyperlink" Target="https://login.consultant.ru/link/?req=doc&amp;base=SPB&amp;n=297187&amp;dst=100126" TargetMode = "External"/>
	<Relationship Id="rId25" Type="http://schemas.openxmlformats.org/officeDocument/2006/relationships/hyperlink" Target="https://login.consultant.ru/link/?req=doc&amp;base=SPB&amp;n=289665&amp;dst=100013" TargetMode = "External"/>
	<Relationship Id="rId26" Type="http://schemas.openxmlformats.org/officeDocument/2006/relationships/hyperlink" Target="https://login.consultant.ru/link/?req=doc&amp;base=SPB&amp;n=289665&amp;dst=100016" TargetMode = "External"/>
	<Relationship Id="rId27" Type="http://schemas.openxmlformats.org/officeDocument/2006/relationships/hyperlink" Target="https://login.consultant.ru/link/?req=doc&amp;base=SPB&amp;n=261194&amp;dst=100019" TargetMode = "External"/>
	<Relationship Id="rId28" Type="http://schemas.openxmlformats.org/officeDocument/2006/relationships/hyperlink" Target="https://login.consultant.ru/link/?req=doc&amp;base=SPB&amp;n=289665&amp;dst=100017" TargetMode = "External"/>
	<Relationship Id="rId29" Type="http://schemas.openxmlformats.org/officeDocument/2006/relationships/hyperlink" Target="https://login.consultant.ru/link/?req=doc&amp;base=SPB&amp;n=289665&amp;dst=100018" TargetMode = "External"/>
	<Relationship Id="rId30" Type="http://schemas.openxmlformats.org/officeDocument/2006/relationships/hyperlink" Target="https://login.consultant.ru/link/?req=doc&amp;base=SPB&amp;n=289665&amp;dst=100020" TargetMode = "External"/>
	<Relationship Id="rId31" Type="http://schemas.openxmlformats.org/officeDocument/2006/relationships/hyperlink" Target="https://login.consultant.ru/link/?req=doc&amp;base=SPB&amp;n=289665&amp;dst=100021" TargetMode = "External"/>
	<Relationship Id="rId32" Type="http://schemas.openxmlformats.org/officeDocument/2006/relationships/hyperlink" Target="https://login.consultant.ru/link/?req=doc&amp;base=SPB&amp;n=275576&amp;dst=100016" TargetMode = "External"/>
	<Relationship Id="rId33" Type="http://schemas.openxmlformats.org/officeDocument/2006/relationships/hyperlink" Target="https://login.consultant.ru/link/?req=doc&amp;base=SPB&amp;n=289665&amp;dst=100023" TargetMode = "External"/>
	<Relationship Id="rId34" Type="http://schemas.openxmlformats.org/officeDocument/2006/relationships/hyperlink" Target="https://login.consultant.ru/link/?req=doc&amp;base=SPB&amp;n=289665&amp;dst=100024" TargetMode = "External"/>
	<Relationship Id="rId35" Type="http://schemas.openxmlformats.org/officeDocument/2006/relationships/hyperlink" Target="https://login.consultant.ru/link/?req=doc&amp;base=SPB&amp;n=289665&amp;dst=100025" TargetMode = "External"/>
	<Relationship Id="rId36" Type="http://schemas.openxmlformats.org/officeDocument/2006/relationships/hyperlink" Target="https://login.consultant.ru/link/?req=doc&amp;base=SPB&amp;n=289665&amp;dst=100027" TargetMode = "External"/>
	<Relationship Id="rId37" Type="http://schemas.openxmlformats.org/officeDocument/2006/relationships/hyperlink" Target="https://login.consultant.ru/link/?req=doc&amp;base=SPB&amp;n=275576&amp;dst=100018" TargetMode = "External"/>
	<Relationship Id="rId38" Type="http://schemas.openxmlformats.org/officeDocument/2006/relationships/hyperlink" Target="https://login.consultant.ru/link/?req=doc&amp;base=SPB&amp;n=275576&amp;dst=100019" TargetMode = "External"/>
	<Relationship Id="rId39" Type="http://schemas.openxmlformats.org/officeDocument/2006/relationships/hyperlink" Target="https://login.consultant.ru/link/?req=doc&amp;base=SPB&amp;n=261194&amp;dst=100026" TargetMode = "External"/>
	<Relationship Id="rId40" Type="http://schemas.openxmlformats.org/officeDocument/2006/relationships/hyperlink" Target="https://login.consultant.ru/link/?req=doc&amp;base=SPB&amp;n=289665&amp;dst=100029" TargetMode = "External"/>
	<Relationship Id="rId41" Type="http://schemas.openxmlformats.org/officeDocument/2006/relationships/hyperlink" Target="https://login.consultant.ru/link/?req=doc&amp;base=SPB&amp;n=289665&amp;dst=100030" TargetMode = "External"/>
	<Relationship Id="rId42" Type="http://schemas.openxmlformats.org/officeDocument/2006/relationships/hyperlink" Target="https://login.consultant.ru/link/?req=doc&amp;base=LAW&amp;n=465999" TargetMode = "External"/>
	<Relationship Id="rId43" Type="http://schemas.openxmlformats.org/officeDocument/2006/relationships/hyperlink" Target="https://login.consultant.ru/link/?req=doc&amp;base=SPB&amp;n=289665&amp;dst=100032" TargetMode = "External"/>
	<Relationship Id="rId44" Type="http://schemas.openxmlformats.org/officeDocument/2006/relationships/hyperlink" Target="https://login.consultant.ru/link/?req=doc&amp;base=SPB&amp;n=289665&amp;dst=100033" TargetMode = "External"/>
	<Relationship Id="rId45" Type="http://schemas.openxmlformats.org/officeDocument/2006/relationships/hyperlink" Target="https://login.consultant.ru/link/?req=doc&amp;base=LAW&amp;n=482899&amp;dst=5769" TargetMode = "External"/>
	<Relationship Id="rId46" Type="http://schemas.openxmlformats.org/officeDocument/2006/relationships/hyperlink" Target="https://login.consultant.ru/link/?req=doc&amp;base=SPB&amp;n=289665&amp;dst=100034" TargetMode = "External"/>
	<Relationship Id="rId47" Type="http://schemas.openxmlformats.org/officeDocument/2006/relationships/hyperlink" Target="https://login.consultant.ru/link/?req=doc&amp;base=SPB&amp;n=275576&amp;dst=100024" TargetMode = "External"/>
	<Relationship Id="rId48" Type="http://schemas.openxmlformats.org/officeDocument/2006/relationships/hyperlink" Target="https://login.consultant.ru/link/?req=doc&amp;base=SPB&amp;n=261194&amp;dst=100029" TargetMode = "External"/>
	<Relationship Id="rId49" Type="http://schemas.openxmlformats.org/officeDocument/2006/relationships/hyperlink" Target="https://login.consultant.ru/link/?req=doc&amp;base=SPB&amp;n=297187&amp;dst=100126" TargetMode = "External"/>
	<Relationship Id="rId50" Type="http://schemas.openxmlformats.org/officeDocument/2006/relationships/hyperlink" Target="https://login.consultant.ru/link/?req=doc&amp;base=SPB&amp;n=261194&amp;dst=100030" TargetMode = "External"/>
	<Relationship Id="rId51" Type="http://schemas.openxmlformats.org/officeDocument/2006/relationships/hyperlink" Target="https://login.consultant.ru/link/?req=doc&amp;base=SPB&amp;n=275576&amp;dst=100025" TargetMode = "External"/>
	<Relationship Id="rId52" Type="http://schemas.openxmlformats.org/officeDocument/2006/relationships/hyperlink" Target="https://login.consultant.ru/link/?req=doc&amp;base=SPB&amp;n=275576&amp;dst=100026" TargetMode = "External"/>
	<Relationship Id="rId53" Type="http://schemas.openxmlformats.org/officeDocument/2006/relationships/hyperlink" Target="https://login.consultant.ru/link/?req=doc&amp;base=SPB&amp;n=289665&amp;dst=100036" TargetMode = "External"/>
	<Relationship Id="rId54" Type="http://schemas.openxmlformats.org/officeDocument/2006/relationships/hyperlink" Target="https://login.consultant.ru/link/?req=doc&amp;base=SPB&amp;n=275576&amp;dst=100028" TargetMode = "External"/>
	<Relationship Id="rId55" Type="http://schemas.openxmlformats.org/officeDocument/2006/relationships/hyperlink" Target="https://login.consultant.ru/link/?req=doc&amp;base=SPB&amp;n=275576&amp;dst=100030" TargetMode = "External"/>
	<Relationship Id="rId56" Type="http://schemas.openxmlformats.org/officeDocument/2006/relationships/hyperlink" Target="https://login.consultant.ru/link/?req=doc&amp;base=SPB&amp;n=289665&amp;dst=100038" TargetMode = "External"/>
	<Relationship Id="rId57" Type="http://schemas.openxmlformats.org/officeDocument/2006/relationships/hyperlink" Target="https://login.consultant.ru/link/?req=doc&amp;base=SPB&amp;n=261194&amp;dst=100032" TargetMode = "External"/>
	<Relationship Id="rId58" Type="http://schemas.openxmlformats.org/officeDocument/2006/relationships/hyperlink" Target="https://login.consultant.ru/link/?req=doc&amp;base=SPB&amp;n=289665&amp;dst=100039" TargetMode = "External"/>
	<Relationship Id="rId59" Type="http://schemas.openxmlformats.org/officeDocument/2006/relationships/hyperlink" Target="https://login.consultant.ru/link/?req=doc&amp;base=SPB&amp;n=289665&amp;dst=100040" TargetMode = "External"/>
	<Relationship Id="rId60" Type="http://schemas.openxmlformats.org/officeDocument/2006/relationships/hyperlink" Target="https://login.consultant.ru/link/?req=doc&amp;base=SPB&amp;n=289665&amp;dst=100042" TargetMode = "External"/>
	<Relationship Id="rId61" Type="http://schemas.openxmlformats.org/officeDocument/2006/relationships/hyperlink" Target="https://login.consultant.ru/link/?req=doc&amp;base=SPB&amp;n=289665&amp;dst=100043" TargetMode = "External"/>
	<Relationship Id="rId62" Type="http://schemas.openxmlformats.org/officeDocument/2006/relationships/hyperlink" Target="https://login.consultant.ru/link/?req=doc&amp;base=SPB&amp;n=261194&amp;dst=100034" TargetMode = "External"/>
	<Relationship Id="rId63" Type="http://schemas.openxmlformats.org/officeDocument/2006/relationships/hyperlink" Target="https://login.consultant.ru/link/?req=doc&amp;base=SPB&amp;n=289665&amp;dst=100044" TargetMode = "External"/>
	<Relationship Id="rId64" Type="http://schemas.openxmlformats.org/officeDocument/2006/relationships/hyperlink" Target="https://login.consultant.ru/link/?req=doc&amp;base=SPB&amp;n=275576&amp;dst=100031" TargetMode = "External"/>
	<Relationship Id="rId65" Type="http://schemas.openxmlformats.org/officeDocument/2006/relationships/hyperlink" Target="https://login.consultant.ru/link/?req=doc&amp;base=SPB&amp;n=275576&amp;dst=100033" TargetMode = "External"/>
	<Relationship Id="rId66" Type="http://schemas.openxmlformats.org/officeDocument/2006/relationships/hyperlink" Target="https://login.consultant.ru/link/?req=doc&amp;base=SPB&amp;n=275576&amp;dst=100034" TargetMode = "External"/>
	<Relationship Id="rId67" Type="http://schemas.openxmlformats.org/officeDocument/2006/relationships/hyperlink" Target="https://login.consultant.ru/link/?req=doc&amp;base=SPB&amp;n=289665&amp;dst=100045" TargetMode = "External"/>
	<Relationship Id="rId68" Type="http://schemas.openxmlformats.org/officeDocument/2006/relationships/hyperlink" Target="https://login.consultant.ru/link/?req=doc&amp;base=SPB&amp;n=275576&amp;dst=100035" TargetMode = "External"/>
	<Relationship Id="rId69" Type="http://schemas.openxmlformats.org/officeDocument/2006/relationships/hyperlink" Target="https://login.consultant.ru/link/?req=doc&amp;base=SPB&amp;n=261194&amp;dst=100036" TargetMode = "External"/>
	<Relationship Id="rId70" Type="http://schemas.openxmlformats.org/officeDocument/2006/relationships/hyperlink" Target="https://login.consultant.ru/link/?req=doc&amp;base=SPB&amp;n=275576&amp;dst=100036" TargetMode = "External"/>
	<Relationship Id="rId71" Type="http://schemas.openxmlformats.org/officeDocument/2006/relationships/hyperlink" Target="https://login.consultant.ru/link/?req=doc&amp;base=SPB&amp;n=289665&amp;dst=100047" TargetMode = "External"/>
	<Relationship Id="rId72" Type="http://schemas.openxmlformats.org/officeDocument/2006/relationships/hyperlink" Target="https://login.consultant.ru/link/?req=doc&amp;base=SPB&amp;n=289665&amp;dst=100049" TargetMode = "External"/>
	<Relationship Id="rId73" Type="http://schemas.openxmlformats.org/officeDocument/2006/relationships/hyperlink" Target="https://login.consultant.ru/link/?req=doc&amp;base=SPB&amp;n=289665&amp;dst=100054" TargetMode = "External"/>
	<Relationship Id="rId74" Type="http://schemas.openxmlformats.org/officeDocument/2006/relationships/hyperlink" Target="https://login.consultant.ru/link/?req=doc&amp;base=SPB&amp;n=289665&amp;dst=100060" TargetMode = "External"/>
	<Relationship Id="rId75" Type="http://schemas.openxmlformats.org/officeDocument/2006/relationships/hyperlink" Target="https://login.consultant.ru/link/?req=doc&amp;base=SPB&amp;n=275576&amp;dst=100038" TargetMode = "External"/>
	<Relationship Id="rId76" Type="http://schemas.openxmlformats.org/officeDocument/2006/relationships/hyperlink" Target="https://login.consultant.ru/link/?req=doc&amp;base=SPB&amp;n=289665&amp;dst=100063" TargetMode = "External"/>
	<Relationship Id="rId77" Type="http://schemas.openxmlformats.org/officeDocument/2006/relationships/hyperlink" Target="https://login.consultant.ru/link/?req=doc&amp;base=SPB&amp;n=289665&amp;dst=100065" TargetMode = "External"/>
	<Relationship Id="rId78" Type="http://schemas.openxmlformats.org/officeDocument/2006/relationships/hyperlink" Target="https://login.consultant.ru/link/?req=doc&amp;base=SPB&amp;n=261194&amp;dst=100042" TargetMode = "External"/>
	<Relationship Id="rId79" Type="http://schemas.openxmlformats.org/officeDocument/2006/relationships/hyperlink" Target="https://login.consultant.ru/link/?req=doc&amp;base=SPB&amp;n=275576&amp;dst=100041" TargetMode = "External"/>
	<Relationship Id="rId80" Type="http://schemas.openxmlformats.org/officeDocument/2006/relationships/hyperlink" Target="https://login.consultant.ru/link/?req=doc&amp;base=SPB&amp;n=289665&amp;dst=100066" TargetMode = "External"/>
	<Relationship Id="rId81" Type="http://schemas.openxmlformats.org/officeDocument/2006/relationships/hyperlink" Target="https://login.consultant.ru/link/?req=doc&amp;base=SPB&amp;n=289665&amp;dst=100067" TargetMode = "External"/>
	<Relationship Id="rId82" Type="http://schemas.openxmlformats.org/officeDocument/2006/relationships/hyperlink" Target="https://login.consultant.ru/link/?req=doc&amp;base=SPB&amp;n=272263&amp;dst=100024" TargetMode = "External"/>
	<Relationship Id="rId83" Type="http://schemas.openxmlformats.org/officeDocument/2006/relationships/hyperlink" Target="https://login.consultant.ru/link/?req=doc&amp;base=SPB&amp;n=289665&amp;dst=100069" TargetMode = "External"/>
	<Relationship Id="rId84" Type="http://schemas.openxmlformats.org/officeDocument/2006/relationships/hyperlink" Target="https://login.consultant.ru/link/?req=doc&amp;base=SPB&amp;n=289665&amp;dst=100073" TargetMode = "External"/>
	<Relationship Id="rId85" Type="http://schemas.openxmlformats.org/officeDocument/2006/relationships/hyperlink" Target="https://login.consultant.ru/link/?req=doc&amp;base=SPB&amp;n=261194&amp;dst=100046" TargetMode = "External"/>
	<Relationship Id="rId86" Type="http://schemas.openxmlformats.org/officeDocument/2006/relationships/hyperlink" Target="https://login.consultant.ru/link/?req=doc&amp;base=SPB&amp;n=272263&amp;dst=100027" TargetMode = "External"/>
	<Relationship Id="rId87" Type="http://schemas.openxmlformats.org/officeDocument/2006/relationships/hyperlink" Target="https://login.consultant.ru/link/?req=doc&amp;base=SPB&amp;n=289665&amp;dst=100078" TargetMode = "External"/>
	<Relationship Id="rId88" Type="http://schemas.openxmlformats.org/officeDocument/2006/relationships/hyperlink" Target="https://login.consultant.ru/link/?req=doc&amp;base=LAW&amp;n=469774&amp;dst=3704" TargetMode = "External"/>
	<Relationship Id="rId89" Type="http://schemas.openxmlformats.org/officeDocument/2006/relationships/hyperlink" Target="https://login.consultant.ru/link/?req=doc&amp;base=LAW&amp;n=469774&amp;dst=3722" TargetMode = "External"/>
	<Relationship Id="rId90" Type="http://schemas.openxmlformats.org/officeDocument/2006/relationships/hyperlink" Target="https://login.consultant.ru/link/?req=doc&amp;base=SPB&amp;n=289665&amp;dst=100079" TargetMode = "External"/>
	<Relationship Id="rId91" Type="http://schemas.openxmlformats.org/officeDocument/2006/relationships/hyperlink" Target="https://login.consultant.ru/link/?req=doc&amp;base=SPB&amp;n=261194&amp;dst=100051" TargetMode = "External"/>
	<Relationship Id="rId92" Type="http://schemas.openxmlformats.org/officeDocument/2006/relationships/hyperlink" Target="https://login.consultant.ru/link/?req=doc&amp;base=SPB&amp;n=289665&amp;dst=100082" TargetMode = "External"/>
	<Relationship Id="rId93" Type="http://schemas.openxmlformats.org/officeDocument/2006/relationships/hyperlink" Target="https://login.consultant.ru/link/?req=doc&amp;base=SPB&amp;n=275576&amp;dst=10004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23.07.2021 N 471
(ред. от 01.04.2024)
"Об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программы Ленинградской области "Развитие сельского хозяйства Ленинградской обл</dc:title>
  <dcterms:created xsi:type="dcterms:W3CDTF">2024-09-23T10:39:06Z</dcterms:created>
</cp:coreProperties>
</file>